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64" w:type="pct"/>
        <w:jc w:val="center"/>
        <w:tblCellMar>
          <w:left w:w="22" w:type="dxa"/>
          <w:right w:w="22" w:type="dxa"/>
        </w:tblCellMar>
        <w:tblLook w:val="0000" w:firstRow="0" w:lastRow="0" w:firstColumn="0" w:lastColumn="0" w:noHBand="0" w:noVBand="0"/>
      </w:tblPr>
      <w:tblGrid>
        <w:gridCol w:w="1437"/>
        <w:gridCol w:w="2804"/>
        <w:gridCol w:w="6651"/>
      </w:tblGrid>
      <w:tr w:rsidR="0029215F" w:rsidRPr="005D5BD8" w14:paraId="0EB5364F" w14:textId="77777777" w:rsidTr="00B01975">
        <w:trPr>
          <w:trHeight w:val="545"/>
          <w:jc w:val="center"/>
        </w:trPr>
        <w:tc>
          <w:tcPr>
            <w:tcW w:w="10892"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B01975">
        <w:trPr>
          <w:trHeight w:val="444"/>
          <w:jc w:val="center"/>
        </w:trPr>
        <w:tc>
          <w:tcPr>
            <w:tcW w:w="664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425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513EECAD" w:rsidR="0029215F" w:rsidRPr="005D5BD8" w:rsidRDefault="008555C7" w:rsidP="008F72F0">
            <w:pPr>
              <w:jc w:val="both"/>
              <w:rPr>
                <w:rFonts w:ascii="Arial" w:hAnsi="Arial" w:cs="Arial"/>
              </w:rPr>
            </w:pPr>
            <w:r w:rsidRPr="008555C7">
              <w:rPr>
                <w:rFonts w:ascii="Arial" w:hAnsi="Arial" w:cs="Arial"/>
              </w:rPr>
              <w:t>Prestación de servicios profesionales en la Secretaría del Deporte y la Recreación del proyecto denominado</w:t>
            </w:r>
            <w:r>
              <w:rPr>
                <w:rFonts w:ascii="Arial" w:hAnsi="Arial" w:cs="Arial"/>
              </w:rPr>
              <w:t xml:space="preserve"> “</w:t>
            </w:r>
            <w:r w:rsidRPr="008555C7">
              <w:rPr>
                <w:rFonts w:ascii="Arial" w:hAnsi="Arial" w:cs="Arial"/>
              </w:rPr>
              <w:t>Apoyo a la iniciación y formación deportiva en Santiago de Cali</w:t>
            </w:r>
            <w:r>
              <w:rPr>
                <w:rFonts w:ascii="Arial" w:hAnsi="Arial" w:cs="Arial"/>
              </w:rPr>
              <w:t>”</w:t>
            </w:r>
            <w:r w:rsidRPr="008555C7">
              <w:rPr>
                <w:rFonts w:ascii="Arial" w:hAnsi="Arial" w:cs="Arial"/>
              </w:rPr>
              <w:t xml:space="preserve"> BP 26005288</w:t>
            </w:r>
          </w:p>
        </w:tc>
      </w:tr>
      <w:tr w:rsidR="00B01975" w:rsidRPr="005D5BD8" w14:paraId="33FD4F4C" w14:textId="77777777" w:rsidTr="00B01975">
        <w:trPr>
          <w:trHeight w:val="40"/>
          <w:jc w:val="center"/>
        </w:trPr>
        <w:tc>
          <w:tcPr>
            <w:tcW w:w="1456"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5184" w:type="dxa"/>
            <w:tcBorders>
              <w:top w:val="double" w:sz="6" w:space="0" w:color="808080"/>
              <w:left w:val="double" w:sz="6" w:space="0" w:color="808080"/>
              <w:bottom w:val="double" w:sz="6" w:space="0" w:color="808080"/>
            </w:tcBorders>
            <w:tcMar>
              <w:left w:w="70" w:type="dxa"/>
              <w:right w:w="70" w:type="dxa"/>
            </w:tcMar>
            <w:vAlign w:val="center"/>
          </w:tcPr>
          <w:p w14:paraId="61DA42E5" w14:textId="10F2C3A6" w:rsidR="0029215F" w:rsidRPr="005D5BD8" w:rsidRDefault="004D1423">
            <w:pPr>
              <w:pStyle w:val="Standard"/>
              <w:rPr>
                <w:rFonts w:ascii="Arial" w:hAnsi="Arial" w:cs="Arial"/>
              </w:rPr>
            </w:pPr>
            <w:r w:rsidRPr="004D1423">
              <w:rPr>
                <w:rFonts w:ascii="Arial" w:hAnsi="Arial" w:cs="Arial"/>
                <w:lang w:val="es-MX"/>
              </w:rPr>
              <w:t>4162.010.26.1.</w:t>
            </w:r>
            <w:r w:rsidR="008555C7">
              <w:rPr>
                <w:rFonts w:ascii="Arial" w:hAnsi="Arial" w:cs="Arial"/>
                <w:lang w:val="es-MX"/>
              </w:rPr>
              <w:t>1925</w:t>
            </w:r>
            <w:r w:rsidRPr="004D1423">
              <w:rPr>
                <w:rFonts w:ascii="Arial" w:hAnsi="Arial" w:cs="Arial"/>
                <w:lang w:val="es-MX"/>
              </w:rPr>
              <w:t>-2025</w:t>
            </w:r>
          </w:p>
        </w:tc>
        <w:tc>
          <w:tcPr>
            <w:tcW w:w="4252"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B01975" w:rsidRPr="005D5BD8" w14:paraId="4924F283" w14:textId="77777777" w:rsidTr="00B01975">
        <w:trPr>
          <w:trHeight w:val="40"/>
          <w:jc w:val="center"/>
        </w:trPr>
        <w:tc>
          <w:tcPr>
            <w:tcW w:w="1456"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5184" w:type="dxa"/>
            <w:tcBorders>
              <w:top w:val="double" w:sz="6" w:space="0" w:color="808080"/>
              <w:left w:val="double" w:sz="6" w:space="0" w:color="808080"/>
              <w:bottom w:val="double" w:sz="6" w:space="0" w:color="808080"/>
            </w:tcBorders>
            <w:tcMar>
              <w:left w:w="70" w:type="dxa"/>
              <w:right w:w="70" w:type="dxa"/>
            </w:tcMar>
            <w:vAlign w:val="center"/>
          </w:tcPr>
          <w:p w14:paraId="0115DC68" w14:textId="16DB1360" w:rsidR="009C7CA6" w:rsidRPr="00715223" w:rsidRDefault="008555C7">
            <w:pPr>
              <w:pStyle w:val="Standard"/>
              <w:rPr>
                <w:rFonts w:ascii="Arial" w:hAnsi="Arial" w:cs="Arial"/>
                <w:highlight w:val="yellow"/>
              </w:rPr>
            </w:pPr>
            <w:r w:rsidRPr="008555C7">
              <w:rPr>
                <w:rFonts w:ascii="Arial" w:hAnsi="Arial" w:cs="Arial"/>
              </w:rPr>
              <w:t>TOM</w:t>
            </w:r>
            <w:r>
              <w:rPr>
                <w:rFonts w:ascii="Arial" w:hAnsi="Arial" w:cs="Arial"/>
              </w:rPr>
              <w:t>ÁS GUTIERREZ MAÑOSCA</w:t>
            </w:r>
          </w:p>
        </w:tc>
        <w:tc>
          <w:tcPr>
            <w:tcW w:w="4252"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B01975" w:rsidRPr="005D5BD8" w14:paraId="573E79B7" w14:textId="77777777" w:rsidTr="00B01975">
        <w:trPr>
          <w:trHeight w:val="40"/>
          <w:jc w:val="center"/>
        </w:trPr>
        <w:tc>
          <w:tcPr>
            <w:tcW w:w="1456"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5184" w:type="dxa"/>
            <w:tcBorders>
              <w:top w:val="double" w:sz="6" w:space="0" w:color="808080"/>
              <w:left w:val="double" w:sz="6" w:space="0" w:color="808080"/>
              <w:bottom w:val="double" w:sz="6" w:space="0" w:color="808080"/>
            </w:tcBorders>
            <w:tcMar>
              <w:left w:w="70" w:type="dxa"/>
              <w:right w:w="70" w:type="dxa"/>
            </w:tcMar>
            <w:vAlign w:val="center"/>
          </w:tcPr>
          <w:p w14:paraId="5349F0C6" w14:textId="46D1095A" w:rsidR="0029215F" w:rsidRPr="008555C7" w:rsidRDefault="008555C7">
            <w:pPr>
              <w:pStyle w:val="Standard"/>
              <w:rPr>
                <w:rFonts w:ascii="Arial" w:eastAsia="Times New Roman" w:hAnsi="Arial" w:cs="Arial"/>
              </w:rPr>
            </w:pPr>
            <w:r>
              <w:rPr>
                <w:rFonts w:ascii="Arial" w:eastAsia="Times New Roman" w:hAnsi="Arial" w:cs="Arial"/>
                <w:lang w:val="es-CO"/>
              </w:rPr>
              <w:t>GISELLE KANEESHA URBANO CAICEDO</w:t>
            </w:r>
          </w:p>
        </w:tc>
        <w:tc>
          <w:tcPr>
            <w:tcW w:w="4252"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B01975" w:rsidRPr="005D5BD8" w14:paraId="525A964E" w14:textId="77777777" w:rsidTr="00B01975">
        <w:trPr>
          <w:trHeight w:val="40"/>
          <w:jc w:val="center"/>
        </w:trPr>
        <w:tc>
          <w:tcPr>
            <w:tcW w:w="1456"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5184" w:type="dxa"/>
            <w:tcBorders>
              <w:top w:val="double" w:sz="6" w:space="0" w:color="808080"/>
              <w:left w:val="double" w:sz="6" w:space="0" w:color="808080"/>
              <w:bottom w:val="double" w:sz="6" w:space="0" w:color="808080"/>
            </w:tcBorders>
            <w:tcMar>
              <w:left w:w="70" w:type="dxa"/>
              <w:right w:w="70" w:type="dxa"/>
            </w:tcMar>
            <w:vAlign w:val="center"/>
          </w:tcPr>
          <w:p w14:paraId="5D29A04D" w14:textId="27F29885" w:rsidR="0029215F" w:rsidRPr="008555C7" w:rsidRDefault="008555C7">
            <w:pPr>
              <w:pStyle w:val="Standard"/>
              <w:rPr>
                <w:rFonts w:ascii="Arial" w:hAnsi="Arial" w:cs="Arial"/>
              </w:rPr>
            </w:pPr>
            <w:r>
              <w:rPr>
                <w:rFonts w:ascii="Arial" w:hAnsi="Arial" w:cs="Arial"/>
              </w:rPr>
              <w:t>1.144.068.205</w:t>
            </w:r>
          </w:p>
        </w:tc>
        <w:tc>
          <w:tcPr>
            <w:tcW w:w="4252"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B01975" w:rsidRPr="005D5BD8" w14:paraId="08498E11" w14:textId="77777777" w:rsidTr="00B01975">
        <w:trPr>
          <w:trHeight w:val="40"/>
          <w:jc w:val="center"/>
        </w:trPr>
        <w:tc>
          <w:tcPr>
            <w:tcW w:w="1456"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5184" w:type="dxa"/>
            <w:tcBorders>
              <w:left w:val="double" w:sz="6" w:space="0" w:color="808080"/>
              <w:bottom w:val="double" w:sz="6" w:space="0" w:color="808080"/>
            </w:tcBorders>
            <w:tcMar>
              <w:left w:w="70" w:type="dxa"/>
              <w:right w:w="70" w:type="dxa"/>
            </w:tcMar>
            <w:vAlign w:val="center"/>
          </w:tcPr>
          <w:p w14:paraId="09A84B6C" w14:textId="75031947" w:rsidR="0029215F" w:rsidRPr="008555C7" w:rsidRDefault="006E0EFA">
            <w:pPr>
              <w:pStyle w:val="Standard"/>
              <w:rPr>
                <w:rFonts w:ascii="Arial" w:hAnsi="Arial" w:cs="Arial"/>
              </w:rPr>
            </w:pPr>
            <w:r w:rsidRPr="008555C7">
              <w:rPr>
                <w:rFonts w:ascii="Arial" w:hAnsi="Arial" w:cs="Arial"/>
              </w:rPr>
              <w:t>$</w:t>
            </w:r>
            <w:r w:rsidR="00DC30A0" w:rsidRPr="008555C7">
              <w:rPr>
                <w:rFonts w:ascii="Arial" w:hAnsi="Arial" w:cs="Arial"/>
              </w:rPr>
              <w:t>1</w:t>
            </w:r>
            <w:r w:rsidR="008555C7">
              <w:rPr>
                <w:rFonts w:ascii="Arial" w:hAnsi="Arial" w:cs="Arial"/>
              </w:rPr>
              <w:t>6.335.000</w:t>
            </w:r>
          </w:p>
        </w:tc>
        <w:tc>
          <w:tcPr>
            <w:tcW w:w="4252"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B01975" w:rsidRPr="005D5BD8" w14:paraId="557069B5" w14:textId="77777777" w:rsidTr="00B01975">
        <w:trPr>
          <w:trHeight w:val="40"/>
          <w:jc w:val="center"/>
        </w:trPr>
        <w:tc>
          <w:tcPr>
            <w:tcW w:w="1456"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5184" w:type="dxa"/>
            <w:tcBorders>
              <w:left w:val="double" w:sz="6" w:space="0" w:color="808080"/>
              <w:bottom w:val="double" w:sz="6" w:space="0" w:color="808080"/>
            </w:tcBorders>
            <w:tcMar>
              <w:left w:w="70" w:type="dxa"/>
              <w:right w:w="70" w:type="dxa"/>
            </w:tcMar>
            <w:vAlign w:val="center"/>
          </w:tcPr>
          <w:p w14:paraId="76F05EB2" w14:textId="44C5019F" w:rsidR="0029215F" w:rsidRPr="008555C7" w:rsidRDefault="00CC1C0E" w:rsidP="005D5BD8">
            <w:pPr>
              <w:pStyle w:val="Standard"/>
              <w:rPr>
                <w:rFonts w:ascii="Arial" w:hAnsi="Arial" w:cs="Arial"/>
              </w:rPr>
            </w:pPr>
            <w:r w:rsidRPr="008555C7">
              <w:rPr>
                <w:rFonts w:ascii="Arial" w:hAnsi="Arial" w:cs="Arial"/>
              </w:rPr>
              <w:t>2</w:t>
            </w:r>
            <w:r w:rsidR="008555C7">
              <w:rPr>
                <w:rFonts w:ascii="Arial" w:hAnsi="Arial" w:cs="Arial"/>
              </w:rPr>
              <w:t>8</w:t>
            </w:r>
            <w:r w:rsidR="006E0EFA" w:rsidRPr="008555C7">
              <w:rPr>
                <w:rFonts w:ascii="Arial" w:hAnsi="Arial" w:cs="Arial"/>
              </w:rPr>
              <w:t>/</w:t>
            </w:r>
            <w:r w:rsidR="00045370" w:rsidRPr="008555C7">
              <w:rPr>
                <w:rFonts w:ascii="Arial" w:hAnsi="Arial" w:cs="Arial"/>
              </w:rPr>
              <w:t>m</w:t>
            </w:r>
            <w:r w:rsidRPr="008555C7">
              <w:rPr>
                <w:rFonts w:ascii="Arial" w:hAnsi="Arial" w:cs="Arial"/>
              </w:rPr>
              <w:t>ay</w:t>
            </w:r>
            <w:r w:rsidR="005D5BD8" w:rsidRPr="008555C7">
              <w:rPr>
                <w:rFonts w:ascii="Arial" w:hAnsi="Arial" w:cs="Arial"/>
              </w:rPr>
              <w:t>/</w:t>
            </w:r>
            <w:r w:rsidR="006F3079" w:rsidRPr="008555C7">
              <w:rPr>
                <w:rFonts w:ascii="Arial" w:hAnsi="Arial" w:cs="Arial"/>
              </w:rPr>
              <w:t>202</w:t>
            </w:r>
            <w:r w:rsidR="004D1423" w:rsidRPr="008555C7">
              <w:rPr>
                <w:rFonts w:ascii="Arial" w:hAnsi="Arial" w:cs="Arial"/>
              </w:rPr>
              <w:t>5</w:t>
            </w:r>
          </w:p>
        </w:tc>
        <w:tc>
          <w:tcPr>
            <w:tcW w:w="4252"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B01975" w:rsidRPr="005D5BD8" w14:paraId="6DF18AD5" w14:textId="77777777" w:rsidTr="00B01975">
        <w:trPr>
          <w:trHeight w:val="40"/>
          <w:jc w:val="center"/>
        </w:trPr>
        <w:tc>
          <w:tcPr>
            <w:tcW w:w="1456"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5184" w:type="dxa"/>
            <w:tcBorders>
              <w:left w:val="double" w:sz="6" w:space="0" w:color="808080"/>
              <w:bottom w:val="double" w:sz="6" w:space="0" w:color="808080"/>
            </w:tcBorders>
            <w:tcMar>
              <w:left w:w="70" w:type="dxa"/>
              <w:right w:w="70" w:type="dxa"/>
            </w:tcMar>
            <w:vAlign w:val="center"/>
          </w:tcPr>
          <w:p w14:paraId="50DC8519" w14:textId="486E95FB" w:rsidR="0029215F" w:rsidRPr="008555C7" w:rsidRDefault="00DC30A0">
            <w:pPr>
              <w:pStyle w:val="Standard"/>
              <w:rPr>
                <w:rFonts w:ascii="Arial" w:hAnsi="Arial" w:cs="Arial"/>
              </w:rPr>
            </w:pPr>
            <w:r w:rsidRPr="008555C7">
              <w:rPr>
                <w:rFonts w:ascii="Arial" w:hAnsi="Arial" w:cs="Arial"/>
              </w:rPr>
              <w:t>31/</w:t>
            </w:r>
            <w:r w:rsidR="00B01975">
              <w:rPr>
                <w:rFonts w:ascii="Arial" w:hAnsi="Arial" w:cs="Arial"/>
              </w:rPr>
              <w:t>j</w:t>
            </w:r>
            <w:r w:rsidR="00536D83" w:rsidRPr="008555C7">
              <w:rPr>
                <w:rFonts w:ascii="Arial" w:hAnsi="Arial" w:cs="Arial"/>
              </w:rPr>
              <w:t>ul</w:t>
            </w:r>
            <w:r w:rsidR="006F3079" w:rsidRPr="008555C7">
              <w:rPr>
                <w:rFonts w:ascii="Arial" w:hAnsi="Arial" w:cs="Arial"/>
              </w:rPr>
              <w:t>/202</w:t>
            </w:r>
            <w:r w:rsidR="004D1423" w:rsidRPr="008555C7">
              <w:rPr>
                <w:rFonts w:ascii="Arial" w:hAnsi="Arial" w:cs="Arial"/>
              </w:rPr>
              <w:t>5</w:t>
            </w:r>
          </w:p>
        </w:tc>
        <w:tc>
          <w:tcPr>
            <w:tcW w:w="4252"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B01975">
        <w:trPr>
          <w:trHeight w:val="333"/>
          <w:jc w:val="center"/>
        </w:trPr>
        <w:tc>
          <w:tcPr>
            <w:tcW w:w="6640"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425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3D9E28D0" w:rsidR="00715223" w:rsidRPr="008555C7" w:rsidRDefault="00B55E67" w:rsidP="00FC095C">
            <w:pPr>
              <w:jc w:val="both"/>
              <w:rPr>
                <w:rFonts w:ascii="Arial" w:hAnsi="Arial" w:cs="Arial"/>
              </w:rPr>
            </w:pPr>
            <w:proofErr w:type="gramStart"/>
            <w:r w:rsidRPr="008555C7">
              <w:rPr>
                <w:rFonts w:ascii="Arial" w:hAnsi="Arial" w:cs="Arial"/>
              </w:rPr>
              <w:t>(</w:t>
            </w:r>
            <w:r w:rsidR="007D3186">
              <w:rPr>
                <w:rFonts w:ascii="Arial" w:hAnsi="Arial" w:cs="Arial"/>
              </w:rPr>
              <w:t xml:space="preserve">  </w:t>
            </w:r>
            <w:r w:rsidRPr="008555C7">
              <w:rPr>
                <w:rFonts w:ascii="Arial" w:hAnsi="Arial" w:cs="Arial"/>
              </w:rPr>
              <w:t>)</w:t>
            </w:r>
            <w:proofErr w:type="gramEnd"/>
            <w:r w:rsidR="00B15CE7" w:rsidRPr="008555C7">
              <w:rPr>
                <w:rFonts w:ascii="Arial" w:hAnsi="Arial" w:cs="Arial"/>
              </w:rPr>
              <w:t xml:space="preserve"> Vencida </w:t>
            </w:r>
          </w:p>
          <w:p w14:paraId="043B4E0B" w14:textId="104A288C" w:rsidR="00715223" w:rsidRPr="008555C7" w:rsidRDefault="00B55E67" w:rsidP="00FC095C">
            <w:pPr>
              <w:jc w:val="both"/>
              <w:rPr>
                <w:rFonts w:ascii="Arial" w:hAnsi="Arial" w:cs="Arial"/>
              </w:rPr>
            </w:pPr>
            <w:r w:rsidRPr="008555C7">
              <w:rPr>
                <w:rFonts w:ascii="Arial" w:hAnsi="Arial" w:cs="Arial"/>
              </w:rPr>
              <w:t>(</w:t>
            </w:r>
            <w:r w:rsidR="007D3186">
              <w:rPr>
                <w:rFonts w:ascii="Arial" w:hAnsi="Arial" w:cs="Arial"/>
              </w:rPr>
              <w:t>X</w:t>
            </w:r>
            <w:r w:rsidRPr="008555C7">
              <w:rPr>
                <w:rFonts w:ascii="Arial" w:hAnsi="Arial" w:cs="Arial"/>
              </w:rPr>
              <w:t>)</w:t>
            </w:r>
            <w:r w:rsidR="00B15CE7" w:rsidRPr="008555C7">
              <w:rPr>
                <w:rFonts w:ascii="Arial" w:hAnsi="Arial" w:cs="Arial"/>
              </w:rPr>
              <w:t xml:space="preserve"> Anticipada</w:t>
            </w:r>
          </w:p>
          <w:p w14:paraId="2310B2FA" w14:textId="7C15036F" w:rsidR="00B15CE7" w:rsidRPr="00FC095C" w:rsidRDefault="00B55E67" w:rsidP="00FC095C">
            <w:pPr>
              <w:jc w:val="both"/>
              <w:rPr>
                <w:rFonts w:ascii="Arial" w:hAnsi="Arial" w:cs="Arial"/>
              </w:rPr>
            </w:pPr>
            <w:proofErr w:type="gramStart"/>
            <w:r w:rsidRPr="008555C7">
              <w:rPr>
                <w:rFonts w:ascii="Arial" w:hAnsi="Arial" w:cs="Arial"/>
              </w:rPr>
              <w:t>(</w:t>
            </w:r>
            <w:r w:rsidR="008555C7">
              <w:rPr>
                <w:rFonts w:ascii="Arial" w:hAnsi="Arial" w:cs="Arial"/>
              </w:rPr>
              <w:t xml:space="preserve"> </w:t>
            </w:r>
            <w:r w:rsidRPr="008555C7">
              <w:rPr>
                <w:rFonts w:ascii="Arial" w:hAnsi="Arial" w:cs="Arial"/>
              </w:rPr>
              <w:t xml:space="preserve"> )</w:t>
            </w:r>
            <w:proofErr w:type="gramEnd"/>
            <w:r w:rsidR="00B15CE7" w:rsidRPr="008555C7">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B01975" w:rsidRPr="005D5BD8" w14:paraId="5A386B8C" w14:textId="77777777" w:rsidTr="00B01975">
        <w:trPr>
          <w:trHeight w:val="40"/>
          <w:jc w:val="center"/>
        </w:trPr>
        <w:tc>
          <w:tcPr>
            <w:tcW w:w="1456"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518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5400FDB" w:rsidR="00F93763" w:rsidRDefault="00B15CE7">
            <w:pPr>
              <w:pStyle w:val="Standard"/>
              <w:rPr>
                <w:rFonts w:ascii="Arial" w:hAnsi="Arial" w:cs="Arial"/>
              </w:rPr>
            </w:pPr>
            <w:r>
              <w:rPr>
                <w:rFonts w:ascii="Arial" w:hAnsi="Arial" w:cs="Arial"/>
              </w:rPr>
              <w:t>$</w:t>
            </w:r>
            <w:r w:rsidR="00B01975">
              <w:rPr>
                <w:rFonts w:ascii="Arial" w:hAnsi="Arial" w:cs="Arial"/>
              </w:rPr>
              <w:t>2.178.000</w:t>
            </w:r>
          </w:p>
        </w:tc>
        <w:tc>
          <w:tcPr>
            <w:tcW w:w="4252"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B01975" w:rsidRPr="005D5BD8" w14:paraId="7D0D3026" w14:textId="77777777" w:rsidTr="00B01975">
        <w:trPr>
          <w:trHeight w:val="40"/>
          <w:jc w:val="center"/>
        </w:trPr>
        <w:tc>
          <w:tcPr>
            <w:tcW w:w="1456"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5184" w:type="dxa"/>
            <w:tcBorders>
              <w:top w:val="single" w:sz="4" w:space="0" w:color="auto"/>
              <w:left w:val="double" w:sz="6" w:space="0" w:color="808080"/>
              <w:bottom w:val="double" w:sz="6" w:space="0" w:color="808080"/>
            </w:tcBorders>
            <w:tcMar>
              <w:left w:w="70" w:type="dxa"/>
              <w:right w:w="70" w:type="dxa"/>
            </w:tcMar>
            <w:vAlign w:val="center"/>
          </w:tcPr>
          <w:p w14:paraId="0CE412A6" w14:textId="49F8C0BE" w:rsidR="009A27B2" w:rsidRDefault="007D3186">
            <w:pPr>
              <w:pStyle w:val="Standard"/>
              <w:rPr>
                <w:rFonts w:ascii="Arial" w:hAnsi="Arial" w:cs="Arial"/>
              </w:rPr>
            </w:pPr>
            <w:r w:rsidRPr="007D3186">
              <w:rPr>
                <w:rFonts w:ascii="Arial" w:hAnsi="Arial" w:cs="Arial"/>
              </w:rPr>
              <w:t>1073815329</w:t>
            </w:r>
          </w:p>
        </w:tc>
        <w:tc>
          <w:tcPr>
            <w:tcW w:w="4252"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B01975" w:rsidRPr="005D5BD8" w14:paraId="25F662AB" w14:textId="77777777" w:rsidTr="00B01975">
        <w:trPr>
          <w:trHeight w:val="40"/>
          <w:jc w:val="center"/>
        </w:trPr>
        <w:tc>
          <w:tcPr>
            <w:tcW w:w="1456"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5184" w:type="dxa"/>
            <w:tcBorders>
              <w:left w:val="double" w:sz="6" w:space="0" w:color="808080"/>
              <w:bottom w:val="double" w:sz="6" w:space="0" w:color="808080"/>
            </w:tcBorders>
            <w:tcMar>
              <w:left w:w="70" w:type="dxa"/>
              <w:right w:w="70" w:type="dxa"/>
            </w:tcMar>
            <w:vAlign w:val="center"/>
          </w:tcPr>
          <w:p w14:paraId="51EBFAA7" w14:textId="2500E38C" w:rsidR="009A27B2" w:rsidRPr="002D6558" w:rsidRDefault="002D6558">
            <w:pPr>
              <w:pStyle w:val="Standard"/>
              <w:rPr>
                <w:rFonts w:ascii="Arial" w:hAnsi="Arial" w:cs="Arial"/>
                <w:highlight w:val="yellow"/>
              </w:rPr>
            </w:pPr>
            <w:r w:rsidRPr="002D6558">
              <w:rPr>
                <w:rFonts w:ascii="Arial" w:hAnsi="Arial" w:cs="Arial"/>
              </w:rPr>
              <w:t>1661742810</w:t>
            </w:r>
          </w:p>
        </w:tc>
        <w:tc>
          <w:tcPr>
            <w:tcW w:w="4252"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01975" w:rsidRPr="005D5BD8" w14:paraId="04204835" w14:textId="77777777" w:rsidTr="00B01975">
        <w:trPr>
          <w:trHeight w:val="40"/>
          <w:jc w:val="center"/>
        </w:trPr>
        <w:tc>
          <w:tcPr>
            <w:tcW w:w="1456"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5184" w:type="dxa"/>
            <w:tcBorders>
              <w:left w:val="double" w:sz="6" w:space="0" w:color="808080"/>
              <w:bottom w:val="double" w:sz="6" w:space="0" w:color="808080"/>
            </w:tcBorders>
            <w:tcMar>
              <w:left w:w="70" w:type="dxa"/>
              <w:right w:w="70" w:type="dxa"/>
            </w:tcMar>
            <w:vAlign w:val="center"/>
          </w:tcPr>
          <w:p w14:paraId="49A0D6B0" w14:textId="4D70945E" w:rsidR="00B15CE7" w:rsidRDefault="008555C7">
            <w:pPr>
              <w:pStyle w:val="Standard"/>
              <w:rPr>
                <w:rFonts w:ascii="Arial" w:hAnsi="Arial" w:cs="Arial"/>
              </w:rPr>
            </w:pPr>
            <w:r>
              <w:rPr>
                <w:rFonts w:ascii="Arial" w:hAnsi="Arial" w:cs="Arial"/>
              </w:rPr>
              <w:t xml:space="preserve">SIMPLE </w:t>
            </w:r>
          </w:p>
        </w:tc>
        <w:tc>
          <w:tcPr>
            <w:tcW w:w="4252"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01975" w:rsidRPr="005D5BD8" w14:paraId="2E1E5CDE" w14:textId="77777777" w:rsidTr="00B01975">
        <w:trPr>
          <w:trHeight w:val="40"/>
          <w:jc w:val="center"/>
        </w:trPr>
        <w:tc>
          <w:tcPr>
            <w:tcW w:w="1456"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5184" w:type="dxa"/>
            <w:tcBorders>
              <w:left w:val="double" w:sz="6" w:space="0" w:color="808080"/>
              <w:bottom w:val="double" w:sz="6" w:space="0" w:color="808080"/>
            </w:tcBorders>
            <w:tcMar>
              <w:left w:w="70" w:type="dxa"/>
              <w:right w:w="70" w:type="dxa"/>
            </w:tcMar>
            <w:vAlign w:val="center"/>
          </w:tcPr>
          <w:p w14:paraId="147C05DE" w14:textId="650C25ED" w:rsidR="00B15CE7" w:rsidRDefault="007D3186">
            <w:pPr>
              <w:pStyle w:val="Standard"/>
              <w:rPr>
                <w:rFonts w:ascii="Arial" w:hAnsi="Arial" w:cs="Arial"/>
              </w:rPr>
            </w:pPr>
            <w:r>
              <w:rPr>
                <w:rFonts w:ascii="Arial" w:hAnsi="Arial" w:cs="Arial"/>
              </w:rPr>
              <w:t>29</w:t>
            </w:r>
            <w:r w:rsidR="008555C7">
              <w:rPr>
                <w:rFonts w:ascii="Arial" w:hAnsi="Arial" w:cs="Arial"/>
              </w:rPr>
              <w:t>/ju</w:t>
            </w:r>
            <w:r w:rsidR="00D34DBA">
              <w:rPr>
                <w:rFonts w:ascii="Arial" w:hAnsi="Arial" w:cs="Arial"/>
              </w:rPr>
              <w:t>l</w:t>
            </w:r>
            <w:r w:rsidR="008555C7">
              <w:rPr>
                <w:rFonts w:ascii="Arial" w:hAnsi="Arial" w:cs="Arial"/>
              </w:rPr>
              <w:t>/2025</w:t>
            </w:r>
          </w:p>
        </w:tc>
        <w:tc>
          <w:tcPr>
            <w:tcW w:w="4252"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01975" w:rsidRPr="005D5BD8" w14:paraId="3870542F" w14:textId="77777777" w:rsidTr="00B01975">
        <w:trPr>
          <w:trHeight w:val="40"/>
          <w:jc w:val="center"/>
        </w:trPr>
        <w:tc>
          <w:tcPr>
            <w:tcW w:w="1456"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5184" w:type="dxa"/>
            <w:tcBorders>
              <w:left w:val="double" w:sz="6" w:space="0" w:color="808080"/>
              <w:bottom w:val="double" w:sz="6" w:space="0" w:color="808080"/>
            </w:tcBorders>
            <w:tcMar>
              <w:left w:w="70" w:type="dxa"/>
              <w:right w:w="70" w:type="dxa"/>
            </w:tcMar>
            <w:vAlign w:val="center"/>
          </w:tcPr>
          <w:p w14:paraId="4D638D29" w14:textId="5A14AA04" w:rsidR="00B15CE7" w:rsidRDefault="00D34DBA">
            <w:pPr>
              <w:pStyle w:val="Standard"/>
              <w:rPr>
                <w:rFonts w:ascii="Arial" w:hAnsi="Arial" w:cs="Arial"/>
              </w:rPr>
            </w:pPr>
            <w:r>
              <w:rPr>
                <w:rFonts w:ascii="Arial" w:hAnsi="Arial" w:cs="Arial"/>
              </w:rPr>
              <w:t>Ju</w:t>
            </w:r>
            <w:r w:rsidR="007D3186">
              <w:rPr>
                <w:rFonts w:ascii="Arial" w:hAnsi="Arial" w:cs="Arial"/>
              </w:rPr>
              <w:t>l</w:t>
            </w:r>
            <w:r>
              <w:rPr>
                <w:rFonts w:ascii="Arial" w:hAnsi="Arial" w:cs="Arial"/>
              </w:rPr>
              <w:t>io</w:t>
            </w:r>
            <w:r w:rsidR="008555C7">
              <w:rPr>
                <w:rFonts w:ascii="Arial" w:hAnsi="Arial" w:cs="Arial"/>
              </w:rPr>
              <w:t xml:space="preserve"> de 2025</w:t>
            </w:r>
          </w:p>
        </w:tc>
        <w:tc>
          <w:tcPr>
            <w:tcW w:w="4252"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B01975">
        <w:trPr>
          <w:trHeight w:val="1405"/>
          <w:jc w:val="center"/>
        </w:trPr>
        <w:tc>
          <w:tcPr>
            <w:tcW w:w="10892" w:type="dxa"/>
            <w:gridSpan w:val="3"/>
            <w:tcBorders>
              <w:left w:val="double" w:sz="6" w:space="0" w:color="808080"/>
              <w:bottom w:val="double" w:sz="6" w:space="0" w:color="808080"/>
              <w:right w:val="double" w:sz="6" w:space="0" w:color="808080"/>
            </w:tcBorders>
            <w:shd w:val="clear" w:color="auto" w:fill="BFBFBF"/>
          </w:tcPr>
          <w:p w14:paraId="5A794747" w14:textId="446FCA46"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8555C7">
              <w:rPr>
                <w:rFonts w:ascii="Arial" w:hAnsi="Arial" w:cs="Arial"/>
                <w:b/>
                <w:bCs/>
              </w:rPr>
              <w:t>0</w:t>
            </w:r>
            <w:r w:rsidR="007D3186">
              <w:rPr>
                <w:rFonts w:ascii="Arial" w:hAnsi="Arial" w:cs="Arial"/>
                <w:b/>
                <w:bCs/>
              </w:rPr>
              <w:t>3</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B01975">
        <w:trPr>
          <w:trHeight w:val="40"/>
          <w:jc w:val="center"/>
        </w:trPr>
        <w:tc>
          <w:tcPr>
            <w:tcW w:w="664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4252"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B01975">
        <w:trPr>
          <w:trHeight w:val="1900"/>
          <w:jc w:val="center"/>
        </w:trPr>
        <w:tc>
          <w:tcPr>
            <w:tcW w:w="6640" w:type="dxa"/>
            <w:gridSpan w:val="2"/>
            <w:tcBorders>
              <w:left w:val="double" w:sz="6" w:space="0" w:color="808080"/>
              <w:bottom w:val="double" w:sz="6" w:space="0" w:color="808080"/>
            </w:tcBorders>
            <w:tcMar>
              <w:left w:w="70" w:type="dxa"/>
              <w:right w:w="70" w:type="dxa"/>
            </w:tcMar>
            <w:vAlign w:val="center"/>
          </w:tcPr>
          <w:p w14:paraId="0019DCE0" w14:textId="2CD4540A" w:rsidR="00D34DBA" w:rsidRDefault="00D34DBA" w:rsidP="00D34DBA">
            <w:pPr>
              <w:pStyle w:val="NormalWeb"/>
              <w:jc w:val="both"/>
              <w:rPr>
                <w:rFonts w:ascii="Arial" w:hAnsi="Arial" w:cs="Arial"/>
                <w:color w:val="000000"/>
              </w:rPr>
            </w:pPr>
            <w:r w:rsidRPr="00D34DBA">
              <w:rPr>
                <w:rFonts w:ascii="Arial" w:hAnsi="Arial" w:cs="Arial"/>
                <w:color w:val="000000"/>
              </w:rPr>
              <w:lastRenderedPageBreak/>
              <w:t>1. Acompañar estratégicamente los procesos</w:t>
            </w:r>
            <w:r>
              <w:rPr>
                <w:rFonts w:ascii="Arial" w:hAnsi="Arial" w:cs="Arial"/>
                <w:color w:val="000000"/>
              </w:rPr>
              <w:t xml:space="preserve"> </w:t>
            </w:r>
            <w:r w:rsidRPr="00D34DBA">
              <w:rPr>
                <w:rFonts w:ascii="Arial" w:hAnsi="Arial" w:cs="Arial"/>
                <w:color w:val="000000"/>
              </w:rPr>
              <w:t>administrativos para el desarrollo de las</w:t>
            </w:r>
            <w:r>
              <w:rPr>
                <w:rFonts w:ascii="Arial" w:hAnsi="Arial" w:cs="Arial"/>
                <w:color w:val="000000"/>
              </w:rPr>
              <w:t xml:space="preserve"> </w:t>
            </w:r>
            <w:r w:rsidRPr="00D34DBA">
              <w:rPr>
                <w:rFonts w:ascii="Arial" w:hAnsi="Arial" w:cs="Arial"/>
                <w:color w:val="000000"/>
              </w:rPr>
              <w:t>actividades del proyecto, liderando acciones</w:t>
            </w:r>
            <w:r>
              <w:rPr>
                <w:rFonts w:ascii="Arial" w:hAnsi="Arial" w:cs="Arial"/>
                <w:color w:val="000000"/>
              </w:rPr>
              <w:t xml:space="preserve"> </w:t>
            </w:r>
            <w:r w:rsidRPr="00D34DBA">
              <w:rPr>
                <w:rFonts w:ascii="Arial" w:hAnsi="Arial" w:cs="Arial"/>
                <w:color w:val="000000"/>
              </w:rPr>
              <w:t>para la iniciación y formación deportiva,</w:t>
            </w:r>
            <w:r>
              <w:rPr>
                <w:rFonts w:ascii="Arial" w:hAnsi="Arial" w:cs="Arial"/>
                <w:color w:val="000000"/>
              </w:rPr>
              <w:t xml:space="preserve"> </w:t>
            </w:r>
            <w:r w:rsidRPr="00D34DBA">
              <w:rPr>
                <w:rFonts w:ascii="Arial" w:hAnsi="Arial" w:cs="Arial"/>
                <w:color w:val="000000"/>
              </w:rPr>
              <w:t>proporcionando asistencia jurídica en la</w:t>
            </w:r>
            <w:r>
              <w:rPr>
                <w:rFonts w:ascii="Arial" w:hAnsi="Arial" w:cs="Arial"/>
                <w:color w:val="000000"/>
              </w:rPr>
              <w:t xml:space="preserve"> </w:t>
            </w:r>
            <w:r w:rsidRPr="00D34DBA">
              <w:rPr>
                <w:rFonts w:ascii="Arial" w:hAnsi="Arial" w:cs="Arial"/>
                <w:color w:val="000000"/>
              </w:rPr>
              <w:t>supervisión a las actividades de los procesos</w:t>
            </w:r>
            <w:r>
              <w:rPr>
                <w:rFonts w:ascii="Arial" w:hAnsi="Arial" w:cs="Arial"/>
                <w:color w:val="000000"/>
              </w:rPr>
              <w:t xml:space="preserve"> </w:t>
            </w:r>
            <w:r w:rsidRPr="00D34DBA">
              <w:rPr>
                <w:rFonts w:ascii="Arial" w:hAnsi="Arial" w:cs="Arial"/>
                <w:color w:val="000000"/>
              </w:rPr>
              <w:t>contractuales de la subsecretaría de fomento</w:t>
            </w:r>
            <w:r>
              <w:rPr>
                <w:rFonts w:ascii="Arial" w:hAnsi="Arial" w:cs="Arial"/>
                <w:color w:val="000000"/>
              </w:rPr>
              <w:t xml:space="preserve"> </w:t>
            </w:r>
            <w:r w:rsidRPr="00D34DBA">
              <w:rPr>
                <w:rFonts w:ascii="Arial" w:hAnsi="Arial" w:cs="Arial"/>
                <w:color w:val="000000"/>
              </w:rPr>
              <w:t>que le sean designados, y demás actividades</w:t>
            </w:r>
            <w:r>
              <w:rPr>
                <w:rFonts w:ascii="Arial" w:hAnsi="Arial" w:cs="Arial"/>
                <w:color w:val="000000"/>
              </w:rPr>
              <w:t xml:space="preserve"> </w:t>
            </w:r>
            <w:r w:rsidRPr="00D34DBA">
              <w:rPr>
                <w:rFonts w:ascii="Arial" w:hAnsi="Arial" w:cs="Arial"/>
                <w:color w:val="000000"/>
              </w:rPr>
              <w:t>del proyecto.</w:t>
            </w:r>
          </w:p>
          <w:p w14:paraId="2E6817A6" w14:textId="514E82E4" w:rsidR="00D34DBA" w:rsidRDefault="00D34DBA" w:rsidP="00D34DBA">
            <w:pPr>
              <w:pStyle w:val="NormalWeb"/>
              <w:jc w:val="both"/>
              <w:rPr>
                <w:rFonts w:ascii="Arial" w:hAnsi="Arial" w:cs="Arial"/>
                <w:color w:val="000000"/>
              </w:rPr>
            </w:pPr>
            <w:r w:rsidRPr="00D34DBA">
              <w:rPr>
                <w:rFonts w:ascii="Arial" w:hAnsi="Arial" w:cs="Arial"/>
                <w:color w:val="000000"/>
              </w:rPr>
              <w:t>2. Gestionar y coordinar la recepción, revisión</w:t>
            </w:r>
            <w:r>
              <w:rPr>
                <w:rFonts w:ascii="Arial" w:hAnsi="Arial" w:cs="Arial"/>
                <w:color w:val="000000"/>
              </w:rPr>
              <w:t xml:space="preserve"> </w:t>
            </w:r>
            <w:r w:rsidRPr="00D34DBA">
              <w:rPr>
                <w:rFonts w:ascii="Arial" w:hAnsi="Arial" w:cs="Arial"/>
                <w:color w:val="000000"/>
              </w:rPr>
              <w:t>y radicación de documentos digitales o físicos</w:t>
            </w:r>
            <w:r>
              <w:rPr>
                <w:rFonts w:ascii="Arial" w:hAnsi="Arial" w:cs="Arial"/>
                <w:color w:val="000000"/>
              </w:rPr>
              <w:t xml:space="preserve"> </w:t>
            </w:r>
            <w:r w:rsidRPr="00D34DBA">
              <w:rPr>
                <w:rFonts w:ascii="Arial" w:hAnsi="Arial" w:cs="Arial"/>
                <w:color w:val="000000"/>
              </w:rPr>
              <w:t>relacionados con procesos contractuales de la</w:t>
            </w:r>
            <w:r>
              <w:rPr>
                <w:rFonts w:ascii="Arial" w:hAnsi="Arial" w:cs="Arial"/>
                <w:color w:val="000000"/>
              </w:rPr>
              <w:t xml:space="preserve"> </w:t>
            </w:r>
            <w:r w:rsidRPr="00D34DBA">
              <w:rPr>
                <w:rFonts w:ascii="Arial" w:hAnsi="Arial" w:cs="Arial"/>
                <w:color w:val="000000"/>
              </w:rPr>
              <w:t>subsecretaría de Fomento, asegurando su</w:t>
            </w:r>
            <w:r>
              <w:rPr>
                <w:rFonts w:ascii="Arial" w:hAnsi="Arial" w:cs="Arial"/>
                <w:color w:val="000000"/>
              </w:rPr>
              <w:t xml:space="preserve"> </w:t>
            </w:r>
            <w:r w:rsidRPr="00D34DBA">
              <w:rPr>
                <w:rFonts w:ascii="Arial" w:hAnsi="Arial" w:cs="Arial"/>
                <w:color w:val="000000"/>
              </w:rPr>
              <w:t>correcta organización y validación conforme a</w:t>
            </w:r>
            <w:r>
              <w:rPr>
                <w:rFonts w:ascii="Arial" w:hAnsi="Arial" w:cs="Arial"/>
                <w:color w:val="000000"/>
              </w:rPr>
              <w:t xml:space="preserve"> </w:t>
            </w:r>
            <w:r w:rsidRPr="00D34DBA">
              <w:rPr>
                <w:rFonts w:ascii="Arial" w:hAnsi="Arial" w:cs="Arial"/>
                <w:color w:val="000000"/>
              </w:rPr>
              <w:t>los procedimientos institucionales</w:t>
            </w:r>
            <w:r>
              <w:rPr>
                <w:rFonts w:ascii="Arial" w:hAnsi="Arial" w:cs="Arial"/>
                <w:color w:val="000000"/>
              </w:rPr>
              <w:t xml:space="preserve">. </w:t>
            </w:r>
          </w:p>
          <w:p w14:paraId="7E77B364" w14:textId="77777777" w:rsidR="00D34DBA" w:rsidRDefault="00D34DBA" w:rsidP="00D34DBA">
            <w:pPr>
              <w:pStyle w:val="NormalWeb"/>
              <w:jc w:val="both"/>
              <w:rPr>
                <w:rFonts w:ascii="Arial" w:hAnsi="Arial" w:cs="Arial"/>
                <w:color w:val="000000"/>
              </w:rPr>
            </w:pPr>
          </w:p>
          <w:p w14:paraId="59491343" w14:textId="77777777" w:rsidR="004C0155" w:rsidRDefault="004C0155" w:rsidP="00D34DBA">
            <w:pPr>
              <w:pStyle w:val="NormalWeb"/>
              <w:jc w:val="both"/>
              <w:rPr>
                <w:rFonts w:ascii="Arial" w:hAnsi="Arial" w:cs="Arial"/>
                <w:color w:val="000000"/>
              </w:rPr>
            </w:pPr>
          </w:p>
          <w:p w14:paraId="129AD5C6" w14:textId="77777777" w:rsidR="004C0155" w:rsidRDefault="004C0155" w:rsidP="00D34DBA">
            <w:pPr>
              <w:pStyle w:val="NormalWeb"/>
              <w:jc w:val="both"/>
              <w:rPr>
                <w:rFonts w:ascii="Arial" w:hAnsi="Arial" w:cs="Arial"/>
                <w:color w:val="000000"/>
              </w:rPr>
            </w:pPr>
          </w:p>
          <w:p w14:paraId="1B3632E5" w14:textId="77777777" w:rsidR="004C0155" w:rsidRDefault="004C0155" w:rsidP="00D34DBA">
            <w:pPr>
              <w:pStyle w:val="NormalWeb"/>
              <w:jc w:val="both"/>
              <w:rPr>
                <w:rFonts w:ascii="Arial" w:hAnsi="Arial" w:cs="Arial"/>
                <w:color w:val="000000"/>
              </w:rPr>
            </w:pPr>
          </w:p>
          <w:p w14:paraId="23C30DE0" w14:textId="77777777" w:rsidR="004C0155" w:rsidRDefault="004C0155" w:rsidP="00D34DBA">
            <w:pPr>
              <w:pStyle w:val="NormalWeb"/>
              <w:jc w:val="both"/>
              <w:rPr>
                <w:rFonts w:ascii="Arial" w:hAnsi="Arial" w:cs="Arial"/>
                <w:color w:val="000000"/>
              </w:rPr>
            </w:pPr>
          </w:p>
          <w:p w14:paraId="2109036A" w14:textId="77777777" w:rsidR="004C0155" w:rsidRDefault="004C0155" w:rsidP="00D34DBA">
            <w:pPr>
              <w:pStyle w:val="NormalWeb"/>
              <w:jc w:val="both"/>
              <w:rPr>
                <w:rFonts w:ascii="Arial" w:hAnsi="Arial" w:cs="Arial"/>
                <w:color w:val="000000"/>
              </w:rPr>
            </w:pPr>
          </w:p>
          <w:p w14:paraId="06AF74B7" w14:textId="77777777" w:rsidR="004C0155" w:rsidRDefault="004C0155" w:rsidP="00D34DBA">
            <w:pPr>
              <w:pStyle w:val="NormalWeb"/>
              <w:jc w:val="both"/>
              <w:rPr>
                <w:rFonts w:ascii="Arial" w:hAnsi="Arial" w:cs="Arial"/>
                <w:color w:val="000000"/>
              </w:rPr>
            </w:pPr>
          </w:p>
          <w:p w14:paraId="4123E6EB" w14:textId="77777777" w:rsidR="004C0155" w:rsidRDefault="004C0155" w:rsidP="00D34DBA">
            <w:pPr>
              <w:pStyle w:val="NormalWeb"/>
              <w:jc w:val="both"/>
              <w:rPr>
                <w:rFonts w:ascii="Arial" w:hAnsi="Arial" w:cs="Arial"/>
                <w:color w:val="000000"/>
              </w:rPr>
            </w:pPr>
          </w:p>
          <w:p w14:paraId="4CF6C050" w14:textId="77777777" w:rsidR="00B01975" w:rsidRDefault="00B01975" w:rsidP="00D34DBA">
            <w:pPr>
              <w:pStyle w:val="NormalWeb"/>
              <w:jc w:val="both"/>
              <w:rPr>
                <w:rFonts w:ascii="Arial" w:hAnsi="Arial" w:cs="Arial"/>
                <w:color w:val="000000"/>
              </w:rPr>
            </w:pPr>
          </w:p>
          <w:p w14:paraId="0F90D21A" w14:textId="195E9F5D" w:rsidR="00CE1FA4" w:rsidRDefault="00D34DBA" w:rsidP="00D34DBA">
            <w:pPr>
              <w:pStyle w:val="NormalWeb"/>
              <w:jc w:val="both"/>
              <w:rPr>
                <w:rFonts w:ascii="Arial" w:hAnsi="Arial" w:cs="Arial"/>
                <w:color w:val="000000"/>
              </w:rPr>
            </w:pPr>
            <w:r w:rsidRPr="00D34DBA">
              <w:rPr>
                <w:rFonts w:ascii="Arial" w:hAnsi="Arial" w:cs="Arial"/>
                <w:color w:val="000000"/>
              </w:rPr>
              <w:t>3.Elaborar, consolidar y presentar informes</w:t>
            </w:r>
            <w:r>
              <w:rPr>
                <w:rFonts w:ascii="Arial" w:hAnsi="Arial" w:cs="Arial"/>
                <w:color w:val="000000"/>
              </w:rPr>
              <w:t xml:space="preserve"> </w:t>
            </w:r>
            <w:r w:rsidRPr="00D34DBA">
              <w:rPr>
                <w:rFonts w:ascii="Arial" w:hAnsi="Arial" w:cs="Arial"/>
                <w:color w:val="000000"/>
              </w:rPr>
              <w:t>parciales y finales, recopilando, procesando y</w:t>
            </w:r>
            <w:r>
              <w:rPr>
                <w:rFonts w:ascii="Arial" w:hAnsi="Arial" w:cs="Arial"/>
                <w:color w:val="000000"/>
              </w:rPr>
              <w:t xml:space="preserve"> </w:t>
            </w:r>
            <w:r w:rsidRPr="00D34DBA">
              <w:rPr>
                <w:rFonts w:ascii="Arial" w:hAnsi="Arial" w:cs="Arial"/>
                <w:color w:val="000000"/>
              </w:rPr>
              <w:t>analizando la información generada durante la</w:t>
            </w:r>
            <w:r>
              <w:rPr>
                <w:rFonts w:ascii="Arial" w:hAnsi="Arial" w:cs="Arial"/>
                <w:color w:val="000000"/>
              </w:rPr>
              <w:t xml:space="preserve"> </w:t>
            </w:r>
            <w:r w:rsidRPr="00D34DBA">
              <w:rPr>
                <w:rFonts w:ascii="Arial" w:hAnsi="Arial" w:cs="Arial"/>
                <w:color w:val="000000"/>
              </w:rPr>
              <w:t>gestión y ejecución del proyecto, para</w:t>
            </w:r>
            <w:r>
              <w:rPr>
                <w:rFonts w:ascii="Arial" w:hAnsi="Arial" w:cs="Arial"/>
                <w:color w:val="000000"/>
              </w:rPr>
              <w:t xml:space="preserve"> </w:t>
            </w:r>
            <w:r w:rsidRPr="00D34DBA">
              <w:rPr>
                <w:rFonts w:ascii="Arial" w:hAnsi="Arial" w:cs="Arial"/>
                <w:color w:val="000000"/>
              </w:rPr>
              <w:t>garantizar la rendición de cuentas y la</w:t>
            </w:r>
            <w:r>
              <w:rPr>
                <w:rFonts w:ascii="Arial" w:hAnsi="Arial" w:cs="Arial"/>
                <w:color w:val="000000"/>
              </w:rPr>
              <w:t xml:space="preserve"> </w:t>
            </w:r>
            <w:r w:rsidRPr="00D34DBA">
              <w:rPr>
                <w:rFonts w:ascii="Arial" w:hAnsi="Arial" w:cs="Arial"/>
                <w:color w:val="000000"/>
              </w:rPr>
              <w:t>transparencia en las actividades realizadas.</w:t>
            </w:r>
          </w:p>
          <w:p w14:paraId="54491C91" w14:textId="77777777" w:rsidR="007D3186" w:rsidRDefault="007D3186" w:rsidP="00D34DBA">
            <w:pPr>
              <w:pStyle w:val="NormalWeb"/>
              <w:jc w:val="both"/>
              <w:rPr>
                <w:rFonts w:ascii="Arial" w:hAnsi="Arial" w:cs="Arial"/>
                <w:color w:val="000000"/>
              </w:rPr>
            </w:pPr>
          </w:p>
          <w:p w14:paraId="02717A15" w14:textId="77777777" w:rsidR="00B01975" w:rsidRDefault="00B01975" w:rsidP="00D34DBA">
            <w:pPr>
              <w:pStyle w:val="NormalWeb"/>
              <w:jc w:val="both"/>
              <w:rPr>
                <w:rFonts w:ascii="Arial" w:hAnsi="Arial" w:cs="Arial"/>
                <w:color w:val="000000"/>
              </w:rPr>
            </w:pPr>
          </w:p>
          <w:p w14:paraId="1A22C240" w14:textId="751D5C79" w:rsidR="00DC4228" w:rsidRDefault="00B01975" w:rsidP="00D34DBA">
            <w:pPr>
              <w:pStyle w:val="NormalWeb"/>
              <w:jc w:val="both"/>
              <w:rPr>
                <w:rFonts w:ascii="Arial" w:hAnsi="Arial" w:cs="Arial"/>
                <w:color w:val="000000"/>
              </w:rPr>
            </w:pPr>
            <w:r>
              <w:rPr>
                <w:rFonts w:ascii="Arial" w:hAnsi="Arial" w:cs="Arial"/>
                <w:color w:val="000000"/>
              </w:rPr>
              <w:t>4.</w:t>
            </w:r>
            <w:r w:rsidR="00D34DBA" w:rsidRPr="00D34DBA">
              <w:rPr>
                <w:rFonts w:ascii="Arial" w:hAnsi="Arial" w:cs="Arial"/>
                <w:color w:val="000000"/>
              </w:rPr>
              <w:t>Gestionar y controlar la publicación,</w:t>
            </w:r>
            <w:r w:rsidR="00D34DBA">
              <w:rPr>
                <w:rFonts w:ascii="Arial" w:hAnsi="Arial" w:cs="Arial"/>
                <w:color w:val="000000"/>
              </w:rPr>
              <w:t xml:space="preserve"> </w:t>
            </w:r>
            <w:r w:rsidR="00D34DBA" w:rsidRPr="00D34DBA">
              <w:rPr>
                <w:rFonts w:ascii="Arial" w:hAnsi="Arial" w:cs="Arial"/>
                <w:color w:val="000000"/>
              </w:rPr>
              <w:t>seguimiento y control de los documentos y</w:t>
            </w:r>
            <w:r w:rsidR="00D34DBA">
              <w:rPr>
                <w:rFonts w:ascii="Arial" w:hAnsi="Arial" w:cs="Arial"/>
                <w:color w:val="000000"/>
              </w:rPr>
              <w:t xml:space="preserve"> </w:t>
            </w:r>
            <w:r w:rsidR="00D34DBA" w:rsidRPr="00D34DBA">
              <w:rPr>
                <w:rFonts w:ascii="Arial" w:hAnsi="Arial" w:cs="Arial"/>
                <w:color w:val="000000"/>
              </w:rPr>
              <w:t>actos administrativos relacionados con los</w:t>
            </w:r>
            <w:r w:rsidR="00D34DBA">
              <w:rPr>
                <w:rFonts w:ascii="Arial" w:hAnsi="Arial" w:cs="Arial"/>
                <w:color w:val="000000"/>
              </w:rPr>
              <w:t xml:space="preserve"> </w:t>
            </w:r>
            <w:r w:rsidR="00D34DBA" w:rsidRPr="00D34DBA">
              <w:rPr>
                <w:rFonts w:ascii="Arial" w:hAnsi="Arial" w:cs="Arial"/>
                <w:color w:val="000000"/>
              </w:rPr>
              <w:t>procesos de contratación asignados,</w:t>
            </w:r>
            <w:r w:rsidR="00D34DBA">
              <w:rPr>
                <w:rFonts w:ascii="Arial" w:hAnsi="Arial" w:cs="Arial"/>
                <w:color w:val="000000"/>
              </w:rPr>
              <w:t xml:space="preserve"> </w:t>
            </w:r>
            <w:r w:rsidR="00D34DBA" w:rsidRPr="00D34DBA">
              <w:rPr>
                <w:rFonts w:ascii="Arial" w:hAnsi="Arial" w:cs="Arial"/>
                <w:color w:val="000000"/>
              </w:rPr>
              <w:t>asegurando su cumplimiento y trazabilidad en</w:t>
            </w:r>
            <w:r w:rsidR="00D34DBA">
              <w:rPr>
                <w:rFonts w:ascii="Arial" w:hAnsi="Arial" w:cs="Arial"/>
                <w:color w:val="000000"/>
              </w:rPr>
              <w:t xml:space="preserve"> </w:t>
            </w:r>
            <w:r w:rsidR="00D34DBA" w:rsidRPr="00D34DBA">
              <w:rPr>
                <w:rFonts w:ascii="Arial" w:hAnsi="Arial" w:cs="Arial"/>
                <w:color w:val="000000"/>
              </w:rPr>
              <w:t>el Sistema Electrónico para la Contratación</w:t>
            </w:r>
            <w:r w:rsidR="00D34DBA">
              <w:rPr>
                <w:rFonts w:ascii="Arial" w:hAnsi="Arial" w:cs="Arial"/>
                <w:color w:val="000000"/>
              </w:rPr>
              <w:t xml:space="preserve"> </w:t>
            </w:r>
            <w:r w:rsidR="00D34DBA" w:rsidRPr="00D34DBA">
              <w:rPr>
                <w:rFonts w:ascii="Arial" w:hAnsi="Arial" w:cs="Arial"/>
                <w:color w:val="000000"/>
              </w:rPr>
              <w:t>Pública –SECOP– y en la plataforma de</w:t>
            </w:r>
            <w:r w:rsidR="00D34DBA">
              <w:rPr>
                <w:rFonts w:ascii="Arial" w:hAnsi="Arial" w:cs="Arial"/>
                <w:color w:val="000000"/>
              </w:rPr>
              <w:t xml:space="preserve"> </w:t>
            </w:r>
            <w:r w:rsidR="00D34DBA" w:rsidRPr="00D34DBA">
              <w:rPr>
                <w:rFonts w:ascii="Arial" w:hAnsi="Arial" w:cs="Arial"/>
                <w:color w:val="000000"/>
              </w:rPr>
              <w:t>Gestión de Contratistas, según sea el caso, en</w:t>
            </w:r>
            <w:r w:rsidR="00D34DBA">
              <w:rPr>
                <w:rFonts w:ascii="Arial" w:hAnsi="Arial" w:cs="Arial"/>
                <w:color w:val="000000"/>
              </w:rPr>
              <w:t xml:space="preserve"> </w:t>
            </w:r>
            <w:r w:rsidR="00D34DBA" w:rsidRPr="00D34DBA">
              <w:rPr>
                <w:rFonts w:ascii="Arial" w:hAnsi="Arial" w:cs="Arial"/>
                <w:color w:val="000000"/>
              </w:rPr>
              <w:t>concordancia con las normativas vigentes.</w:t>
            </w:r>
          </w:p>
          <w:p w14:paraId="5C78883E" w14:textId="01F94976" w:rsidR="00240528" w:rsidRPr="008F72F0" w:rsidRDefault="008555C7" w:rsidP="00C34B21">
            <w:pPr>
              <w:pStyle w:val="NormalWeb"/>
              <w:jc w:val="both"/>
              <w:rPr>
                <w:rFonts w:ascii="Arial" w:hAnsi="Arial" w:cs="Arial"/>
                <w:bCs/>
                <w:lang w:val="es-MX"/>
              </w:rPr>
            </w:pPr>
            <w:r w:rsidRPr="008555C7">
              <w:rPr>
                <w:rFonts w:ascii="Arial" w:hAnsi="Arial" w:cs="Arial"/>
                <w:color w:val="000000"/>
              </w:rPr>
              <w:t>5.</w:t>
            </w:r>
            <w:r w:rsidR="00C34B21">
              <w:rPr>
                <w:rFonts w:ascii="Arial" w:hAnsi="Arial" w:cs="Arial"/>
                <w:color w:val="000000"/>
              </w:rPr>
              <w:t xml:space="preserve"> </w:t>
            </w:r>
            <w:r w:rsidRPr="008555C7">
              <w:rPr>
                <w:rFonts w:ascii="Arial" w:hAnsi="Arial" w:cs="Arial"/>
                <w:color w:val="000000"/>
              </w:rPr>
              <w:t>Las demás relacionadas con el desarrollo</w:t>
            </w:r>
            <w:r w:rsidR="00C34B21">
              <w:rPr>
                <w:rFonts w:ascii="Arial" w:hAnsi="Arial" w:cs="Arial"/>
                <w:color w:val="000000"/>
              </w:rPr>
              <w:t xml:space="preserve"> </w:t>
            </w:r>
            <w:r w:rsidRPr="008555C7">
              <w:rPr>
                <w:rFonts w:ascii="Arial" w:hAnsi="Arial" w:cs="Arial"/>
                <w:color w:val="000000"/>
              </w:rPr>
              <w:t>del objeto contractual.</w:t>
            </w:r>
          </w:p>
        </w:tc>
        <w:tc>
          <w:tcPr>
            <w:tcW w:w="4252" w:type="dxa"/>
            <w:tcBorders>
              <w:left w:val="double" w:sz="6" w:space="0" w:color="808080"/>
              <w:bottom w:val="double" w:sz="6" w:space="0" w:color="808080"/>
              <w:right w:val="double" w:sz="6" w:space="0" w:color="808080"/>
            </w:tcBorders>
            <w:tcMar>
              <w:left w:w="70" w:type="dxa"/>
              <w:right w:w="70" w:type="dxa"/>
            </w:tcMar>
            <w:vAlign w:val="center"/>
          </w:tcPr>
          <w:p w14:paraId="58FB2242" w14:textId="77777777" w:rsidR="00C34B21" w:rsidRDefault="00C34B21" w:rsidP="00C34B21">
            <w:pPr>
              <w:pStyle w:val="NormalWeb"/>
              <w:spacing w:before="0" w:after="0"/>
              <w:jc w:val="both"/>
              <w:rPr>
                <w:rFonts w:ascii="Arial" w:hAnsi="Arial" w:cs="Arial"/>
                <w:color w:val="000000"/>
              </w:rPr>
            </w:pPr>
          </w:p>
          <w:p w14:paraId="41F547A8" w14:textId="0F7890C4" w:rsidR="00240528" w:rsidRDefault="00B01975" w:rsidP="00B01975">
            <w:pPr>
              <w:pStyle w:val="NormalWeb"/>
              <w:spacing w:before="0" w:after="0"/>
              <w:jc w:val="both"/>
              <w:rPr>
                <w:rFonts w:ascii="Arial" w:hAnsi="Arial" w:cs="Arial"/>
                <w:color w:val="000000"/>
              </w:rPr>
            </w:pPr>
            <w:r>
              <w:rPr>
                <w:rFonts w:ascii="Arial" w:hAnsi="Arial" w:cs="Arial"/>
                <w:color w:val="000000"/>
              </w:rPr>
              <w:t>1.</w:t>
            </w:r>
            <w:r w:rsidR="007D3186" w:rsidRPr="007D3186">
              <w:rPr>
                <w:rFonts w:ascii="Arial" w:hAnsi="Arial" w:cs="Arial"/>
                <w:color w:val="000000"/>
              </w:rPr>
              <w:t>No realicé esta actividad en este período</w:t>
            </w:r>
            <w:r w:rsidR="007D3186">
              <w:rPr>
                <w:rFonts w:ascii="Arial" w:hAnsi="Arial" w:cs="Arial"/>
                <w:color w:val="000000"/>
              </w:rPr>
              <w:t>.</w:t>
            </w:r>
          </w:p>
          <w:p w14:paraId="44BB802F" w14:textId="683170C0" w:rsidR="007D3186" w:rsidRDefault="007D3186" w:rsidP="007D3186">
            <w:pPr>
              <w:pStyle w:val="NormalWeb"/>
              <w:spacing w:before="0" w:after="0"/>
              <w:jc w:val="both"/>
              <w:rPr>
                <w:rFonts w:ascii="Arial" w:hAnsi="Arial" w:cs="Arial"/>
                <w:color w:val="000000"/>
              </w:rPr>
            </w:pPr>
          </w:p>
          <w:p w14:paraId="4BBF623F" w14:textId="0828E554" w:rsidR="007D3186" w:rsidRDefault="007D3186" w:rsidP="007D3186">
            <w:pPr>
              <w:pStyle w:val="NormalWeb"/>
              <w:spacing w:before="0" w:after="0"/>
              <w:jc w:val="both"/>
              <w:rPr>
                <w:rFonts w:ascii="Arial" w:hAnsi="Arial" w:cs="Arial"/>
                <w:color w:val="000000"/>
              </w:rPr>
            </w:pPr>
          </w:p>
          <w:p w14:paraId="23F28436" w14:textId="29C6C40A" w:rsidR="007D3186" w:rsidRDefault="007D3186" w:rsidP="007D3186">
            <w:pPr>
              <w:pStyle w:val="NormalWeb"/>
              <w:spacing w:before="0" w:after="0"/>
              <w:jc w:val="both"/>
              <w:rPr>
                <w:rFonts w:ascii="Arial" w:hAnsi="Arial" w:cs="Arial"/>
                <w:color w:val="000000"/>
              </w:rPr>
            </w:pPr>
          </w:p>
          <w:p w14:paraId="495B84DB" w14:textId="57049B80" w:rsidR="007D3186" w:rsidRDefault="007D3186" w:rsidP="007D3186">
            <w:pPr>
              <w:pStyle w:val="NormalWeb"/>
              <w:spacing w:before="0" w:after="0"/>
              <w:jc w:val="both"/>
              <w:rPr>
                <w:rFonts w:ascii="Arial" w:hAnsi="Arial" w:cs="Arial"/>
                <w:color w:val="000000"/>
              </w:rPr>
            </w:pPr>
          </w:p>
          <w:p w14:paraId="66CE6473" w14:textId="16F07FA6" w:rsidR="007D3186" w:rsidRDefault="007D3186" w:rsidP="007D3186">
            <w:pPr>
              <w:pStyle w:val="NormalWeb"/>
              <w:spacing w:before="0" w:after="0"/>
              <w:jc w:val="both"/>
              <w:rPr>
                <w:rFonts w:ascii="Arial" w:hAnsi="Arial" w:cs="Arial"/>
                <w:color w:val="000000"/>
              </w:rPr>
            </w:pPr>
          </w:p>
          <w:p w14:paraId="235DBE0D" w14:textId="5E50BBC8" w:rsidR="007D3186" w:rsidRDefault="007D3186" w:rsidP="007D3186">
            <w:pPr>
              <w:pStyle w:val="NormalWeb"/>
              <w:spacing w:before="0" w:after="0"/>
              <w:jc w:val="both"/>
              <w:rPr>
                <w:rFonts w:ascii="Arial" w:hAnsi="Arial" w:cs="Arial"/>
                <w:color w:val="000000"/>
              </w:rPr>
            </w:pPr>
          </w:p>
          <w:p w14:paraId="5A40D74C" w14:textId="0490712E" w:rsidR="007D3186" w:rsidRDefault="007D3186" w:rsidP="007D3186">
            <w:pPr>
              <w:pStyle w:val="NormalWeb"/>
              <w:spacing w:before="0" w:after="0"/>
              <w:jc w:val="both"/>
              <w:rPr>
                <w:rFonts w:ascii="Arial" w:hAnsi="Arial" w:cs="Arial"/>
                <w:color w:val="000000"/>
              </w:rPr>
            </w:pPr>
          </w:p>
          <w:p w14:paraId="7FE920C2" w14:textId="77777777" w:rsidR="00B01975" w:rsidRDefault="00B01975" w:rsidP="007D3186">
            <w:pPr>
              <w:pStyle w:val="NormalWeb"/>
              <w:spacing w:before="0" w:after="0"/>
              <w:jc w:val="both"/>
              <w:rPr>
                <w:rFonts w:ascii="Arial" w:hAnsi="Arial" w:cs="Arial"/>
                <w:color w:val="000000"/>
              </w:rPr>
            </w:pPr>
          </w:p>
          <w:p w14:paraId="23D9828B" w14:textId="77777777" w:rsidR="00B01975" w:rsidRDefault="00B01975" w:rsidP="007D3186">
            <w:pPr>
              <w:pStyle w:val="NormalWeb"/>
              <w:spacing w:before="0" w:after="0"/>
              <w:jc w:val="both"/>
              <w:rPr>
                <w:rFonts w:ascii="Arial" w:hAnsi="Arial" w:cs="Arial"/>
                <w:color w:val="000000"/>
              </w:rPr>
            </w:pPr>
          </w:p>
          <w:p w14:paraId="2E19265B" w14:textId="77777777" w:rsidR="00B01975" w:rsidRDefault="00B01975" w:rsidP="007D3186">
            <w:pPr>
              <w:pStyle w:val="NormalWeb"/>
              <w:spacing w:before="0" w:after="0"/>
              <w:jc w:val="both"/>
              <w:rPr>
                <w:rFonts w:ascii="Arial" w:hAnsi="Arial" w:cs="Arial"/>
                <w:color w:val="000000"/>
              </w:rPr>
            </w:pPr>
          </w:p>
          <w:p w14:paraId="17A5A76E" w14:textId="5236A64F" w:rsidR="007D3186" w:rsidRPr="007D3186" w:rsidRDefault="00B01975" w:rsidP="00B01975">
            <w:pPr>
              <w:pStyle w:val="NormalWeb"/>
              <w:jc w:val="both"/>
              <w:rPr>
                <w:rFonts w:ascii="Arial" w:hAnsi="Arial" w:cs="Arial"/>
                <w:color w:val="000000"/>
              </w:rPr>
            </w:pPr>
            <w:r>
              <w:rPr>
                <w:rFonts w:ascii="Arial" w:hAnsi="Arial" w:cs="Arial"/>
                <w:color w:val="000000"/>
              </w:rPr>
              <w:t>2.</w:t>
            </w:r>
            <w:r w:rsidR="007D3186">
              <w:rPr>
                <w:rFonts w:ascii="Arial" w:hAnsi="Arial" w:cs="Arial"/>
                <w:color w:val="000000"/>
              </w:rPr>
              <w:t>Brindé</w:t>
            </w:r>
            <w:r w:rsidR="007D3186" w:rsidRPr="007D3186">
              <w:rPr>
                <w:rFonts w:ascii="Arial" w:hAnsi="Arial" w:cs="Arial"/>
                <w:color w:val="000000"/>
              </w:rPr>
              <w:t xml:space="preserve"> apoyo jurídico en la proyección de seis (7) certificados de legalidad, requisito indispensable para la elaboración de la resolución mediante la cual se reconoce y autoriza el pago de pasivos exigibles correspondientes a la vigencia 2024.</w:t>
            </w:r>
          </w:p>
          <w:p w14:paraId="4914EEAB" w14:textId="77777777" w:rsidR="007D3186" w:rsidRPr="007D3186" w:rsidRDefault="007D3186" w:rsidP="007D3186">
            <w:pPr>
              <w:pStyle w:val="NormalWeb"/>
              <w:jc w:val="both"/>
              <w:rPr>
                <w:rFonts w:ascii="Arial" w:hAnsi="Arial" w:cs="Arial"/>
                <w:color w:val="000000"/>
              </w:rPr>
            </w:pPr>
            <w:r w:rsidRPr="007D3186">
              <w:rPr>
                <w:rFonts w:ascii="Arial" w:hAnsi="Arial" w:cs="Arial"/>
                <w:color w:val="000000"/>
              </w:rPr>
              <w:t xml:space="preserve">Los certificados de legalidad, correspondían a los siguientes procesos contractuales: </w:t>
            </w:r>
          </w:p>
          <w:p w14:paraId="4314E971" w14:textId="77777777" w:rsidR="007D3186" w:rsidRPr="007D3186" w:rsidRDefault="007D3186" w:rsidP="007D3186">
            <w:pPr>
              <w:pStyle w:val="NormalWeb"/>
              <w:jc w:val="both"/>
              <w:rPr>
                <w:rFonts w:ascii="Arial" w:hAnsi="Arial" w:cs="Arial"/>
                <w:color w:val="000000"/>
              </w:rPr>
            </w:pPr>
            <w:r w:rsidRPr="007D3186">
              <w:rPr>
                <w:rFonts w:ascii="Arial" w:hAnsi="Arial" w:cs="Arial"/>
                <w:color w:val="000000"/>
              </w:rPr>
              <w:t>1. 4162.010.26.1.2427-2024</w:t>
            </w:r>
          </w:p>
          <w:p w14:paraId="144C6D4B" w14:textId="77777777" w:rsidR="007D3186" w:rsidRPr="007D3186" w:rsidRDefault="007D3186" w:rsidP="007D3186">
            <w:pPr>
              <w:pStyle w:val="NormalWeb"/>
              <w:jc w:val="both"/>
              <w:rPr>
                <w:rFonts w:ascii="Arial" w:hAnsi="Arial" w:cs="Arial"/>
                <w:color w:val="000000"/>
              </w:rPr>
            </w:pPr>
            <w:r w:rsidRPr="007D3186">
              <w:rPr>
                <w:rFonts w:ascii="Arial" w:hAnsi="Arial" w:cs="Arial"/>
                <w:color w:val="000000"/>
              </w:rPr>
              <w:t>2. 4162.010.26.1.2747-2024</w:t>
            </w:r>
          </w:p>
          <w:p w14:paraId="53099689" w14:textId="77777777" w:rsidR="007D3186" w:rsidRPr="007D3186" w:rsidRDefault="007D3186" w:rsidP="007D3186">
            <w:pPr>
              <w:pStyle w:val="NormalWeb"/>
              <w:jc w:val="both"/>
              <w:rPr>
                <w:rFonts w:ascii="Arial" w:hAnsi="Arial" w:cs="Arial"/>
                <w:color w:val="000000"/>
              </w:rPr>
            </w:pPr>
            <w:r w:rsidRPr="007D3186">
              <w:rPr>
                <w:rFonts w:ascii="Arial" w:hAnsi="Arial" w:cs="Arial"/>
                <w:color w:val="000000"/>
              </w:rPr>
              <w:t>3. 4162.010.26.1.2745-2024</w:t>
            </w:r>
          </w:p>
          <w:p w14:paraId="31E0D9C4" w14:textId="77777777" w:rsidR="007D3186" w:rsidRPr="007D3186" w:rsidRDefault="007D3186" w:rsidP="007D3186">
            <w:pPr>
              <w:pStyle w:val="NormalWeb"/>
              <w:jc w:val="both"/>
              <w:rPr>
                <w:rFonts w:ascii="Arial" w:hAnsi="Arial" w:cs="Arial"/>
                <w:color w:val="000000"/>
              </w:rPr>
            </w:pPr>
            <w:r w:rsidRPr="007D3186">
              <w:rPr>
                <w:rFonts w:ascii="Arial" w:hAnsi="Arial" w:cs="Arial"/>
                <w:color w:val="000000"/>
              </w:rPr>
              <w:t>4. 4162.010.26.1.2599-2024</w:t>
            </w:r>
          </w:p>
          <w:p w14:paraId="1A0EFF6F" w14:textId="77777777" w:rsidR="007D3186" w:rsidRPr="007D3186" w:rsidRDefault="007D3186" w:rsidP="007D3186">
            <w:pPr>
              <w:pStyle w:val="NormalWeb"/>
              <w:jc w:val="both"/>
              <w:rPr>
                <w:rFonts w:ascii="Arial" w:hAnsi="Arial" w:cs="Arial"/>
                <w:color w:val="000000"/>
              </w:rPr>
            </w:pPr>
            <w:r w:rsidRPr="007D3186">
              <w:rPr>
                <w:rFonts w:ascii="Arial" w:hAnsi="Arial" w:cs="Arial"/>
                <w:color w:val="000000"/>
              </w:rPr>
              <w:t>5. 4162.010.26.1.2567-2024</w:t>
            </w:r>
          </w:p>
          <w:p w14:paraId="4C6A06E3" w14:textId="77777777" w:rsidR="007D3186" w:rsidRPr="007D3186" w:rsidRDefault="007D3186" w:rsidP="007D3186">
            <w:pPr>
              <w:pStyle w:val="NormalWeb"/>
              <w:jc w:val="both"/>
              <w:rPr>
                <w:rFonts w:ascii="Arial" w:hAnsi="Arial" w:cs="Arial"/>
                <w:color w:val="000000"/>
              </w:rPr>
            </w:pPr>
            <w:r w:rsidRPr="007D3186">
              <w:rPr>
                <w:rFonts w:ascii="Arial" w:hAnsi="Arial" w:cs="Arial"/>
                <w:color w:val="000000"/>
              </w:rPr>
              <w:t>6. 4162.010.26.1.2812-2024</w:t>
            </w:r>
          </w:p>
          <w:p w14:paraId="1E2666F2" w14:textId="1A9709D5" w:rsidR="004C0155" w:rsidRDefault="007D3186" w:rsidP="007D3186">
            <w:pPr>
              <w:pStyle w:val="NormalWeb"/>
              <w:jc w:val="both"/>
              <w:rPr>
                <w:rFonts w:ascii="Arial" w:hAnsi="Arial" w:cs="Arial"/>
                <w:color w:val="000000"/>
              </w:rPr>
            </w:pPr>
            <w:r w:rsidRPr="007D3186">
              <w:rPr>
                <w:rFonts w:ascii="Arial" w:hAnsi="Arial" w:cs="Arial"/>
                <w:color w:val="000000"/>
              </w:rPr>
              <w:t>7. 4162.010.26.1.2465-2024</w:t>
            </w:r>
          </w:p>
          <w:p w14:paraId="7E091679" w14:textId="77777777" w:rsidR="00B01975" w:rsidRDefault="00B01975" w:rsidP="007D3186">
            <w:pPr>
              <w:pStyle w:val="NormalWeb"/>
              <w:jc w:val="both"/>
              <w:rPr>
                <w:rFonts w:ascii="Arial" w:hAnsi="Arial" w:cs="Arial"/>
                <w:color w:val="000000"/>
              </w:rPr>
            </w:pPr>
          </w:p>
          <w:p w14:paraId="2ABA209A" w14:textId="77777777" w:rsidR="00B01975" w:rsidRPr="004C0155" w:rsidRDefault="00B01975" w:rsidP="007D3186">
            <w:pPr>
              <w:pStyle w:val="NormalWeb"/>
              <w:jc w:val="both"/>
              <w:rPr>
                <w:rFonts w:ascii="Arial" w:hAnsi="Arial" w:cs="Arial"/>
                <w:color w:val="000000"/>
              </w:rPr>
            </w:pPr>
          </w:p>
          <w:p w14:paraId="5D2E1742" w14:textId="60029F86" w:rsidR="00C34B21" w:rsidRDefault="00B01975" w:rsidP="00B01975">
            <w:pPr>
              <w:pStyle w:val="NormalWeb"/>
              <w:spacing w:before="0" w:after="0"/>
              <w:jc w:val="both"/>
              <w:rPr>
                <w:rFonts w:ascii="Arial" w:hAnsi="Arial" w:cs="Arial"/>
                <w:color w:val="000000"/>
              </w:rPr>
            </w:pPr>
            <w:r>
              <w:rPr>
                <w:rFonts w:ascii="Arial" w:hAnsi="Arial" w:cs="Arial"/>
                <w:color w:val="000000"/>
              </w:rPr>
              <w:t>3.</w:t>
            </w:r>
            <w:r w:rsidR="007D3186">
              <w:rPr>
                <w:rFonts w:ascii="Arial" w:hAnsi="Arial" w:cs="Arial"/>
                <w:color w:val="000000"/>
              </w:rPr>
              <w:t>Recopilé</w:t>
            </w:r>
            <w:r w:rsidR="007D3186" w:rsidRPr="007D3186">
              <w:rPr>
                <w:rFonts w:ascii="Arial" w:hAnsi="Arial" w:cs="Arial"/>
                <w:color w:val="000000"/>
              </w:rPr>
              <w:t xml:space="preserve">, a través de la plataforma PACO, información detallada sobre los procesos contractuales correspondientes al año 2024 dentro del área de Fomento y de la Secretaría del Deporte y la Recreación de la Alcaldía de Santiago de Cali. Este trabajo busca generar los insumos necesarios para elaborar la rendición de cuentas prevista en la normativa vigente: específicamente, en cumplimiento con los lineamientos establecidos en la Ley 1757 de 2015 y el Decreto 230 de 2021, que crean y regulan el Sistema Nacional de </w:t>
            </w:r>
            <w:r w:rsidR="007D3186" w:rsidRPr="007D3186">
              <w:rPr>
                <w:rFonts w:ascii="Arial" w:hAnsi="Arial" w:cs="Arial"/>
                <w:color w:val="000000"/>
              </w:rPr>
              <w:lastRenderedPageBreak/>
              <w:t>Rendición de Cuentas, además, de poder realizar y generar un comparativo con la base de datos del área de contratación.</w:t>
            </w:r>
          </w:p>
          <w:p w14:paraId="43C99CF4" w14:textId="77777777" w:rsidR="004C0155" w:rsidRDefault="004C0155" w:rsidP="00C34B21">
            <w:pPr>
              <w:suppressAutoHyphens w:val="0"/>
              <w:jc w:val="both"/>
              <w:rPr>
                <w:rFonts w:ascii="Arial" w:hAnsi="Arial" w:cs="Arial"/>
                <w:color w:val="000000"/>
              </w:rPr>
            </w:pPr>
          </w:p>
          <w:p w14:paraId="4C3B9995" w14:textId="378429CB" w:rsidR="00C34B21" w:rsidRPr="00B01975" w:rsidRDefault="00B01975" w:rsidP="00B01975">
            <w:pPr>
              <w:suppressAutoHyphens w:val="0"/>
              <w:jc w:val="both"/>
              <w:rPr>
                <w:rFonts w:ascii="Arial" w:hAnsi="Arial" w:cs="Arial"/>
                <w:color w:val="000000"/>
              </w:rPr>
            </w:pPr>
            <w:r>
              <w:rPr>
                <w:rFonts w:ascii="Arial" w:hAnsi="Arial" w:cs="Arial"/>
                <w:color w:val="000000"/>
              </w:rPr>
              <w:t>4.</w:t>
            </w:r>
            <w:r w:rsidR="004C0155" w:rsidRPr="00B01975">
              <w:rPr>
                <w:rFonts w:ascii="Arial" w:hAnsi="Arial" w:cs="Arial"/>
                <w:color w:val="000000"/>
              </w:rPr>
              <w:t>No realicé esta actividad en este período.</w:t>
            </w:r>
          </w:p>
          <w:p w14:paraId="5A78A7AF" w14:textId="77777777" w:rsidR="004C0155" w:rsidRDefault="004C0155" w:rsidP="00C34B21">
            <w:pPr>
              <w:suppressAutoHyphens w:val="0"/>
              <w:jc w:val="both"/>
              <w:rPr>
                <w:rFonts w:ascii="Arial" w:eastAsia="Arial" w:hAnsi="Arial" w:cs="Arial"/>
                <w:color w:val="000000"/>
                <w:kern w:val="0"/>
                <w:lang w:eastAsia="ar-SA" w:bidi="ar-SA"/>
              </w:rPr>
            </w:pPr>
          </w:p>
          <w:p w14:paraId="31C091C2" w14:textId="77777777" w:rsidR="00C34B21" w:rsidRDefault="00C34B21" w:rsidP="00C34B21">
            <w:pPr>
              <w:suppressAutoHyphens w:val="0"/>
              <w:jc w:val="both"/>
              <w:rPr>
                <w:rFonts w:ascii="Arial" w:eastAsia="Arial" w:hAnsi="Arial" w:cs="Arial"/>
                <w:color w:val="000000"/>
                <w:kern w:val="0"/>
                <w:lang w:eastAsia="ar-SA" w:bidi="ar-SA"/>
              </w:rPr>
            </w:pPr>
          </w:p>
          <w:p w14:paraId="0BAB873D" w14:textId="77777777" w:rsidR="004C0155" w:rsidRDefault="004C0155" w:rsidP="00C34B21">
            <w:pPr>
              <w:suppressAutoHyphens w:val="0"/>
              <w:jc w:val="both"/>
              <w:rPr>
                <w:rFonts w:ascii="Arial" w:eastAsia="Arial" w:hAnsi="Arial" w:cs="Arial"/>
                <w:color w:val="000000"/>
                <w:kern w:val="0"/>
                <w:lang w:eastAsia="ar-SA" w:bidi="ar-SA"/>
              </w:rPr>
            </w:pPr>
          </w:p>
          <w:p w14:paraId="3619D018" w14:textId="77777777" w:rsidR="004C0155" w:rsidRDefault="004C0155" w:rsidP="00C34B21">
            <w:pPr>
              <w:suppressAutoHyphens w:val="0"/>
              <w:jc w:val="both"/>
              <w:rPr>
                <w:rFonts w:ascii="Arial" w:eastAsia="Arial" w:hAnsi="Arial" w:cs="Arial"/>
                <w:color w:val="000000"/>
                <w:kern w:val="0"/>
                <w:lang w:eastAsia="ar-SA" w:bidi="ar-SA"/>
              </w:rPr>
            </w:pPr>
          </w:p>
          <w:p w14:paraId="180A4E93" w14:textId="77777777" w:rsidR="004C0155" w:rsidRDefault="004C0155" w:rsidP="00C34B21">
            <w:pPr>
              <w:suppressAutoHyphens w:val="0"/>
              <w:jc w:val="both"/>
              <w:rPr>
                <w:rFonts w:ascii="Arial" w:eastAsia="Arial" w:hAnsi="Arial" w:cs="Arial"/>
                <w:color w:val="000000"/>
                <w:kern w:val="0"/>
                <w:lang w:eastAsia="ar-SA" w:bidi="ar-SA"/>
              </w:rPr>
            </w:pPr>
          </w:p>
          <w:p w14:paraId="4E543F8B" w14:textId="77777777" w:rsidR="004C0155" w:rsidRDefault="004C0155" w:rsidP="00C34B21">
            <w:pPr>
              <w:suppressAutoHyphens w:val="0"/>
              <w:jc w:val="both"/>
              <w:rPr>
                <w:rFonts w:ascii="Arial" w:eastAsia="Arial" w:hAnsi="Arial" w:cs="Arial"/>
                <w:color w:val="000000"/>
                <w:kern w:val="0"/>
                <w:lang w:eastAsia="ar-SA" w:bidi="ar-SA"/>
              </w:rPr>
            </w:pPr>
          </w:p>
          <w:p w14:paraId="2CB8008D" w14:textId="2FB54269" w:rsidR="004C0155" w:rsidRDefault="004C0155" w:rsidP="00C34B21">
            <w:pPr>
              <w:suppressAutoHyphens w:val="0"/>
              <w:jc w:val="both"/>
              <w:rPr>
                <w:rFonts w:ascii="Arial" w:eastAsia="Arial" w:hAnsi="Arial" w:cs="Arial"/>
                <w:color w:val="000000"/>
                <w:kern w:val="0"/>
                <w:lang w:eastAsia="ar-SA" w:bidi="ar-SA"/>
              </w:rPr>
            </w:pPr>
          </w:p>
          <w:p w14:paraId="57C17CBA" w14:textId="34DAC975" w:rsidR="004C0155" w:rsidRDefault="004C0155" w:rsidP="00C34B21">
            <w:pPr>
              <w:suppressAutoHyphens w:val="0"/>
              <w:jc w:val="both"/>
              <w:rPr>
                <w:rFonts w:ascii="Arial" w:eastAsia="Arial" w:hAnsi="Arial" w:cs="Arial"/>
                <w:color w:val="000000"/>
                <w:kern w:val="0"/>
                <w:lang w:eastAsia="ar-SA" w:bidi="ar-SA"/>
              </w:rPr>
            </w:pPr>
          </w:p>
          <w:p w14:paraId="486F57D5" w14:textId="77777777" w:rsidR="004C0155" w:rsidRDefault="004C0155" w:rsidP="00C34B21">
            <w:pPr>
              <w:suppressAutoHyphens w:val="0"/>
              <w:jc w:val="both"/>
              <w:rPr>
                <w:rFonts w:ascii="Arial" w:eastAsia="Arial" w:hAnsi="Arial" w:cs="Arial"/>
                <w:color w:val="000000"/>
                <w:kern w:val="0"/>
                <w:lang w:eastAsia="ar-SA" w:bidi="ar-SA"/>
              </w:rPr>
            </w:pPr>
          </w:p>
          <w:p w14:paraId="71F41697" w14:textId="77777777" w:rsidR="004C0155" w:rsidRDefault="004C0155" w:rsidP="00C34B21">
            <w:pPr>
              <w:suppressAutoHyphens w:val="0"/>
              <w:jc w:val="both"/>
              <w:rPr>
                <w:rFonts w:ascii="Arial" w:eastAsia="Arial" w:hAnsi="Arial" w:cs="Arial"/>
                <w:color w:val="000000"/>
                <w:kern w:val="0"/>
                <w:lang w:eastAsia="ar-SA" w:bidi="ar-SA"/>
              </w:rPr>
            </w:pPr>
          </w:p>
          <w:p w14:paraId="577F178F" w14:textId="77777777" w:rsidR="004C0155" w:rsidRDefault="004C0155" w:rsidP="00C34B21">
            <w:pPr>
              <w:suppressAutoHyphens w:val="0"/>
              <w:jc w:val="both"/>
              <w:rPr>
                <w:rFonts w:ascii="Arial" w:eastAsia="Arial" w:hAnsi="Arial" w:cs="Arial"/>
                <w:color w:val="000000"/>
                <w:kern w:val="0"/>
                <w:lang w:eastAsia="ar-SA" w:bidi="ar-SA"/>
              </w:rPr>
            </w:pPr>
          </w:p>
          <w:p w14:paraId="3CB65383" w14:textId="77777777" w:rsidR="004C0155" w:rsidRDefault="004C0155" w:rsidP="00C34B21">
            <w:pPr>
              <w:suppressAutoHyphens w:val="0"/>
              <w:jc w:val="both"/>
              <w:rPr>
                <w:rFonts w:ascii="Arial" w:eastAsia="Arial" w:hAnsi="Arial" w:cs="Arial"/>
                <w:color w:val="000000"/>
                <w:kern w:val="0"/>
                <w:lang w:eastAsia="ar-SA" w:bidi="ar-SA"/>
              </w:rPr>
            </w:pPr>
          </w:p>
          <w:p w14:paraId="2BC6D359" w14:textId="36E15541" w:rsidR="007D3186" w:rsidRPr="00B01975" w:rsidRDefault="00B01975" w:rsidP="00B01975">
            <w:pPr>
              <w:suppressAutoHyphens w:val="0"/>
              <w:jc w:val="both"/>
              <w:rPr>
                <w:rFonts w:ascii="Arial" w:eastAsia="Arial" w:hAnsi="Arial" w:cs="Arial"/>
                <w:color w:val="000000"/>
                <w:kern w:val="0"/>
                <w:lang w:eastAsia="ar-SA"/>
              </w:rPr>
            </w:pPr>
            <w:r>
              <w:rPr>
                <w:rFonts w:ascii="Arial" w:eastAsia="Arial" w:hAnsi="Arial" w:cs="Arial"/>
                <w:color w:val="000000"/>
                <w:kern w:val="0"/>
                <w:lang w:eastAsia="ar-SA"/>
              </w:rPr>
              <w:t>5.B</w:t>
            </w:r>
            <w:r w:rsidR="007D3186" w:rsidRPr="00B01975">
              <w:rPr>
                <w:rFonts w:ascii="Arial" w:eastAsia="Arial" w:hAnsi="Arial" w:cs="Arial"/>
                <w:color w:val="000000"/>
                <w:kern w:val="0"/>
                <w:lang w:eastAsia="ar-SA"/>
              </w:rPr>
              <w:t>rind</w:t>
            </w:r>
            <w:r>
              <w:rPr>
                <w:rFonts w:ascii="Arial" w:eastAsia="Arial" w:hAnsi="Arial" w:cs="Arial"/>
                <w:color w:val="000000"/>
                <w:kern w:val="0"/>
                <w:lang w:eastAsia="ar-SA"/>
              </w:rPr>
              <w:t>é</w:t>
            </w:r>
            <w:r w:rsidR="007D3186" w:rsidRPr="00B01975">
              <w:rPr>
                <w:rFonts w:ascii="Arial" w:eastAsia="Arial" w:hAnsi="Arial" w:cs="Arial"/>
                <w:color w:val="000000"/>
                <w:kern w:val="0"/>
                <w:lang w:eastAsia="ar-SA"/>
              </w:rPr>
              <w:t xml:space="preserve"> apoyo jurídico en la consolidación de la información necesaria para la estructuración de la resolución mediante la cual se reconoce y autoriza el pago de los pasivos exigibles correspondientes a la vigencia 2024, con el fin de remitir dicho acto administrativo al Departamento Administrativo de Hacienda Municipal para el trámite de pago. Asimismo, elaboró la proyección del referido documento en los siguientes procesos: </w:t>
            </w:r>
          </w:p>
          <w:p w14:paraId="08A76FF3" w14:textId="77777777" w:rsidR="007D3186" w:rsidRDefault="007D3186" w:rsidP="007D3186">
            <w:pPr>
              <w:suppressAutoHyphens w:val="0"/>
              <w:jc w:val="both"/>
              <w:rPr>
                <w:rFonts w:ascii="Arial" w:eastAsia="Arial" w:hAnsi="Arial" w:cs="Arial"/>
                <w:color w:val="000000"/>
                <w:kern w:val="0"/>
                <w:lang w:eastAsia="ar-SA"/>
              </w:rPr>
            </w:pPr>
          </w:p>
          <w:p w14:paraId="6A7D1CF8" w14:textId="26438DE6" w:rsidR="007D3186" w:rsidRPr="007D3186"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1. 4162.010.26.1.2427-2024</w:t>
            </w:r>
          </w:p>
          <w:p w14:paraId="5CCD36F9" w14:textId="77777777" w:rsidR="007D3186" w:rsidRPr="007D3186"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2. 4162.010.26.1.2747-2024</w:t>
            </w:r>
          </w:p>
          <w:p w14:paraId="47C2E957" w14:textId="77777777" w:rsidR="007D3186" w:rsidRPr="007D3186"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3. 4162.010.26.1.2745-2024</w:t>
            </w:r>
          </w:p>
          <w:p w14:paraId="1B7E8440" w14:textId="77777777" w:rsidR="007D3186" w:rsidRPr="007D3186"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4. 4162.010.26.1.2599-2024</w:t>
            </w:r>
          </w:p>
          <w:p w14:paraId="5FA45654" w14:textId="77777777" w:rsidR="007D3186" w:rsidRPr="007D3186"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5. 4162.010.26.1.2567-2024</w:t>
            </w:r>
          </w:p>
          <w:p w14:paraId="3E90AE81" w14:textId="77777777" w:rsidR="007D3186" w:rsidRPr="007D3186"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6. 4162.010.26.1.2812-2024</w:t>
            </w:r>
          </w:p>
          <w:p w14:paraId="4F836A79" w14:textId="77777777" w:rsidR="007D3186" w:rsidRPr="007D3186"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7. 4162.010.26.1.2465-2024</w:t>
            </w:r>
          </w:p>
          <w:p w14:paraId="7F98751A" w14:textId="77777777" w:rsidR="007D3186" w:rsidRPr="007D3186" w:rsidRDefault="007D3186" w:rsidP="007D3186">
            <w:pPr>
              <w:pStyle w:val="Prrafodelista"/>
              <w:suppressAutoHyphens w:val="0"/>
              <w:jc w:val="both"/>
              <w:rPr>
                <w:rFonts w:ascii="Arial" w:eastAsia="Arial" w:hAnsi="Arial" w:cs="Arial"/>
                <w:color w:val="000000"/>
                <w:kern w:val="0"/>
                <w:sz w:val="24"/>
                <w:szCs w:val="24"/>
                <w:lang w:eastAsia="ar-SA"/>
              </w:rPr>
            </w:pPr>
          </w:p>
          <w:p w14:paraId="170FA804" w14:textId="2BA294F4" w:rsidR="00B315F3" w:rsidRPr="00B315F3" w:rsidRDefault="007D3186" w:rsidP="007D3186">
            <w:pPr>
              <w:suppressAutoHyphens w:val="0"/>
              <w:jc w:val="both"/>
              <w:rPr>
                <w:rFonts w:ascii="Arial" w:eastAsia="Arial" w:hAnsi="Arial" w:cs="Arial"/>
                <w:color w:val="000000"/>
                <w:kern w:val="0"/>
                <w:lang w:eastAsia="ar-SA"/>
              </w:rPr>
            </w:pPr>
            <w:r w:rsidRPr="007D3186">
              <w:rPr>
                <w:rFonts w:ascii="Arial" w:eastAsia="Arial" w:hAnsi="Arial" w:cs="Arial"/>
                <w:color w:val="000000"/>
                <w:kern w:val="0"/>
                <w:lang w:eastAsia="ar-SA"/>
              </w:rPr>
              <w:t xml:space="preserve">Adicionalmente, </w:t>
            </w:r>
            <w:r w:rsidR="00B01975">
              <w:rPr>
                <w:rFonts w:ascii="Arial" w:eastAsia="Arial" w:hAnsi="Arial" w:cs="Arial"/>
                <w:color w:val="000000"/>
                <w:kern w:val="0"/>
                <w:lang w:eastAsia="ar-SA"/>
              </w:rPr>
              <w:t>p</w:t>
            </w:r>
            <w:r w:rsidRPr="007D3186">
              <w:rPr>
                <w:rFonts w:ascii="Arial" w:eastAsia="Arial" w:hAnsi="Arial" w:cs="Arial"/>
                <w:color w:val="000000"/>
                <w:kern w:val="0"/>
                <w:lang w:eastAsia="ar-SA"/>
              </w:rPr>
              <w:t>articip</w:t>
            </w:r>
            <w:r w:rsidR="00B01975">
              <w:rPr>
                <w:rFonts w:ascii="Arial" w:eastAsia="Arial" w:hAnsi="Arial" w:cs="Arial"/>
                <w:color w:val="000000"/>
                <w:kern w:val="0"/>
                <w:lang w:eastAsia="ar-SA"/>
              </w:rPr>
              <w:t>é</w:t>
            </w:r>
            <w:r w:rsidRPr="007D3186">
              <w:rPr>
                <w:rFonts w:ascii="Arial" w:eastAsia="Arial" w:hAnsi="Arial" w:cs="Arial"/>
                <w:color w:val="000000"/>
                <w:kern w:val="0"/>
                <w:lang w:eastAsia="ar-SA"/>
              </w:rPr>
              <w:t xml:space="preserve"> en la </w:t>
            </w:r>
            <w:r w:rsidR="00B01975">
              <w:rPr>
                <w:rFonts w:ascii="Arial" w:eastAsia="Arial" w:hAnsi="Arial" w:cs="Arial"/>
                <w:color w:val="000000"/>
                <w:kern w:val="0"/>
                <w:lang w:eastAsia="ar-SA"/>
              </w:rPr>
              <w:t xml:space="preserve">mesa de trabajo </w:t>
            </w:r>
            <w:r w:rsidR="00B01975" w:rsidRPr="007D3186">
              <w:rPr>
                <w:rFonts w:ascii="Arial" w:eastAsia="Arial" w:hAnsi="Arial" w:cs="Arial"/>
                <w:color w:val="000000"/>
                <w:kern w:val="0"/>
                <w:lang w:eastAsia="ar-SA"/>
              </w:rPr>
              <w:t>virtual</w:t>
            </w:r>
            <w:r w:rsidRPr="007D3186">
              <w:rPr>
                <w:rFonts w:ascii="Arial" w:eastAsia="Arial" w:hAnsi="Arial" w:cs="Arial"/>
                <w:color w:val="000000"/>
                <w:kern w:val="0"/>
                <w:lang w:eastAsia="ar-SA"/>
              </w:rPr>
              <w:t xml:space="preserve"> realizada el día 15 de julio de 2025 a las 03:00 p.m. por medio de la plataforma Google </w:t>
            </w:r>
            <w:proofErr w:type="spellStart"/>
            <w:r w:rsidRPr="007D3186">
              <w:rPr>
                <w:rFonts w:ascii="Arial" w:eastAsia="Arial" w:hAnsi="Arial" w:cs="Arial"/>
                <w:color w:val="000000"/>
                <w:kern w:val="0"/>
                <w:lang w:eastAsia="ar-SA"/>
              </w:rPr>
              <w:t>Meet</w:t>
            </w:r>
            <w:proofErr w:type="spellEnd"/>
            <w:r w:rsidRPr="007D3186">
              <w:rPr>
                <w:rFonts w:ascii="Arial" w:eastAsia="Arial" w:hAnsi="Arial" w:cs="Arial"/>
                <w:color w:val="000000"/>
                <w:kern w:val="0"/>
                <w:lang w:eastAsia="ar-SA"/>
              </w:rPr>
              <w:t xml:space="preserve">, que tuvo por asunto Asistencia </w:t>
            </w:r>
            <w:r w:rsidR="00B01975" w:rsidRPr="007D3186">
              <w:rPr>
                <w:rFonts w:ascii="Arial" w:eastAsia="Arial" w:hAnsi="Arial" w:cs="Arial"/>
                <w:color w:val="000000"/>
                <w:kern w:val="0"/>
                <w:lang w:eastAsia="ar-SA"/>
              </w:rPr>
              <w:t>técnica</w:t>
            </w:r>
            <w:r w:rsidRPr="007D3186">
              <w:rPr>
                <w:rFonts w:ascii="Arial" w:eastAsia="Arial" w:hAnsi="Arial" w:cs="Arial"/>
                <w:color w:val="000000"/>
                <w:kern w:val="0"/>
                <w:lang w:eastAsia="ar-SA"/>
              </w:rPr>
              <w:t xml:space="preserve"> Aportes a la seguridad social, convocada por Ana Edith Verano Murcia de la oficina Financiera de la Secretaría del Deporte y la Recreación de Santiago de Cali.</w:t>
            </w:r>
          </w:p>
        </w:tc>
      </w:tr>
      <w:tr w:rsidR="004D1423" w:rsidRPr="005D5BD8" w14:paraId="2541DFA6" w14:textId="77777777" w:rsidTr="00B01975">
        <w:trPr>
          <w:trHeight w:val="1649"/>
          <w:jc w:val="center"/>
        </w:trPr>
        <w:tc>
          <w:tcPr>
            <w:tcW w:w="6640"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4252" w:type="dxa"/>
            <w:tcBorders>
              <w:top w:val="double" w:sz="6" w:space="0" w:color="808080"/>
              <w:left w:val="double" w:sz="6" w:space="0" w:color="808080"/>
              <w:bottom w:val="double" w:sz="6" w:space="0" w:color="808080"/>
              <w:right w:val="double" w:sz="6" w:space="0" w:color="808080"/>
            </w:tcBorders>
            <w:vAlign w:val="center"/>
          </w:tcPr>
          <w:p w14:paraId="65E9CBC0" w14:textId="77777777" w:rsidR="004605BE" w:rsidRDefault="004605BE">
            <w:pPr>
              <w:pStyle w:val="Standard"/>
              <w:rPr>
                <w:rFonts w:ascii="Arial" w:hAnsi="Arial" w:cs="Arial"/>
                <w:lang w:val="es-CO"/>
              </w:rPr>
            </w:pPr>
          </w:p>
          <w:p w14:paraId="5E266177" w14:textId="0785D3BF" w:rsidR="004D1423" w:rsidRDefault="00B857D0">
            <w:pPr>
              <w:pStyle w:val="Standard"/>
              <w:rPr>
                <w:rFonts w:ascii="Arial" w:hAnsi="Arial" w:cs="Arial"/>
                <w:sz w:val="18"/>
                <w:szCs w:val="18"/>
                <w:lang w:val="es-CO"/>
              </w:rPr>
            </w:pPr>
            <w:r w:rsidRPr="00B857D0">
              <w:rPr>
                <w:rFonts w:ascii="Arial" w:hAnsi="Arial" w:cs="Arial"/>
                <w:lang w:val="es-CO"/>
              </w:rPr>
              <w:t>Las evidencias de lo relacionado se encuentran en el siguiente link:</w:t>
            </w:r>
            <w:r w:rsidR="001C6BD6">
              <w:rPr>
                <w:rFonts w:ascii="Arial" w:hAnsi="Arial" w:cs="Arial"/>
                <w:lang w:val="es-CO"/>
              </w:rPr>
              <w:t xml:space="preserve"> </w:t>
            </w:r>
          </w:p>
          <w:p w14:paraId="251EF281" w14:textId="1E9BA86E" w:rsidR="001C6BD6" w:rsidRDefault="001C6BD6">
            <w:pPr>
              <w:pStyle w:val="Standard"/>
              <w:rPr>
                <w:rFonts w:ascii="Arial" w:hAnsi="Arial" w:cs="Arial"/>
                <w:sz w:val="18"/>
                <w:szCs w:val="18"/>
                <w:lang w:val="es-CO"/>
              </w:rPr>
            </w:pPr>
          </w:p>
          <w:p w14:paraId="094B3521" w14:textId="4D108E47" w:rsidR="001C6BD6" w:rsidRPr="001C6BD6" w:rsidRDefault="00B01975">
            <w:pPr>
              <w:pStyle w:val="Standard"/>
              <w:rPr>
                <w:rFonts w:ascii="Arial" w:hAnsi="Arial" w:cs="Arial"/>
                <w:sz w:val="18"/>
                <w:szCs w:val="18"/>
                <w:lang w:val="es-CO"/>
              </w:rPr>
            </w:pPr>
            <w:r w:rsidRPr="00B01975">
              <w:rPr>
                <w:rFonts w:ascii="Arial" w:hAnsi="Arial" w:cs="Arial"/>
                <w:sz w:val="18"/>
                <w:szCs w:val="18"/>
                <w:lang w:val="es-CO"/>
              </w:rPr>
              <w:t>https://drive.google.com/drive/folders/1TWzDmvpWT9G9AblLyMHzVxOpFvMjTvd0</w:t>
            </w:r>
          </w:p>
        </w:tc>
      </w:tr>
      <w:tr w:rsidR="00B857D0" w:rsidRPr="005D5BD8" w14:paraId="1AF6CF3D" w14:textId="77777777" w:rsidTr="00B01975">
        <w:trPr>
          <w:trHeight w:val="1649"/>
          <w:jc w:val="center"/>
        </w:trPr>
        <w:tc>
          <w:tcPr>
            <w:tcW w:w="6640"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lastRenderedPageBreak/>
              <w:t>OBSERVACIONES:</w:t>
            </w:r>
          </w:p>
        </w:tc>
        <w:tc>
          <w:tcPr>
            <w:tcW w:w="4252" w:type="dxa"/>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5D5BD8" w:rsidRDefault="0039635C">
            <w:pPr>
              <w:pStyle w:val="Standard"/>
              <w:rPr>
                <w:rFonts w:ascii="Arial" w:hAnsi="Arial" w:cs="Arial"/>
                <w:lang w:val="es-CO"/>
              </w:rPr>
            </w:pPr>
            <w:r>
              <w:rPr>
                <w:rFonts w:ascii="Arial" w:hAnsi="Arial" w:cs="Arial"/>
                <w:lang w:val="es-CO"/>
              </w:rPr>
              <w:t>N/A</w:t>
            </w:r>
          </w:p>
        </w:tc>
      </w:tr>
      <w:tr w:rsidR="0029215F" w:rsidRPr="005D5BD8" w14:paraId="4FED582E" w14:textId="77777777" w:rsidTr="00B01975">
        <w:trPr>
          <w:trHeight w:val="1649"/>
          <w:jc w:val="center"/>
        </w:trPr>
        <w:tc>
          <w:tcPr>
            <w:tcW w:w="6640"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4252" w:type="dxa"/>
            <w:tcBorders>
              <w:top w:val="double" w:sz="6" w:space="0" w:color="808080"/>
              <w:left w:val="double" w:sz="6" w:space="0" w:color="808080"/>
              <w:bottom w:val="double" w:sz="6" w:space="0" w:color="808080"/>
              <w:right w:val="double" w:sz="6" w:space="0" w:color="808080"/>
            </w:tcBorders>
            <w:vAlign w:val="center"/>
          </w:tcPr>
          <w:p w14:paraId="56D54CBA" w14:textId="616D4A4D" w:rsidR="0029215F" w:rsidRPr="005D5BD8" w:rsidRDefault="004605BE" w:rsidP="004605BE">
            <w:pPr>
              <w:pStyle w:val="Standard"/>
              <w:jc w:val="center"/>
              <w:rPr>
                <w:rFonts w:ascii="Arial" w:hAnsi="Arial" w:cs="Arial"/>
                <w:lang w:val="es-CO"/>
              </w:rPr>
            </w:pPr>
            <w:r>
              <w:rPr>
                <w:rFonts w:ascii="Arial" w:hAnsi="Arial" w:cs="Arial"/>
                <w:noProof/>
                <w:lang w:val="es-CO"/>
              </w:rPr>
              <w:drawing>
                <wp:anchor distT="0" distB="0" distL="114300" distR="114300" simplePos="0" relativeHeight="251660288" behindDoc="1" locked="0" layoutInCell="1" allowOverlap="1" wp14:anchorId="38C84DC1" wp14:editId="2357CED3">
                  <wp:simplePos x="0" y="0"/>
                  <wp:positionH relativeFrom="column">
                    <wp:posOffset>542925</wp:posOffset>
                  </wp:positionH>
                  <wp:positionV relativeFrom="paragraph">
                    <wp:posOffset>-77470</wp:posOffset>
                  </wp:positionV>
                  <wp:extent cx="2495550" cy="1402080"/>
                  <wp:effectExtent l="0" t="0" r="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95550" cy="1402080"/>
                          </a:xfrm>
                          <a:prstGeom prst="rect">
                            <a:avLst/>
                          </a:prstGeom>
                        </pic:spPr>
                      </pic:pic>
                    </a:graphicData>
                  </a:graphic>
                  <wp14:sizeRelH relativeFrom="margin">
                    <wp14:pctWidth>0</wp14:pctWidth>
                  </wp14:sizeRelH>
                  <wp14:sizeRelV relativeFrom="margin">
                    <wp14:pctHeight>0</wp14:pctHeight>
                  </wp14:sizeRelV>
                </wp:anchor>
              </w:drawing>
            </w:r>
          </w:p>
        </w:tc>
      </w:tr>
      <w:tr w:rsidR="00715223" w:rsidRPr="005D5BD8" w14:paraId="2FA2ACED" w14:textId="77777777" w:rsidTr="00B01975">
        <w:trPr>
          <w:trHeight w:val="920"/>
          <w:jc w:val="center"/>
        </w:trPr>
        <w:tc>
          <w:tcPr>
            <w:tcW w:w="6640"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4252" w:type="dxa"/>
            <w:tcBorders>
              <w:top w:val="double" w:sz="6" w:space="0" w:color="808080"/>
              <w:left w:val="double" w:sz="6" w:space="0" w:color="808080"/>
              <w:bottom w:val="double" w:sz="6" w:space="0" w:color="808080"/>
              <w:right w:val="double" w:sz="6" w:space="0" w:color="808080"/>
            </w:tcBorders>
            <w:vAlign w:val="center"/>
          </w:tcPr>
          <w:p w14:paraId="5A7977D4" w14:textId="3B6254E6" w:rsidR="00715223" w:rsidRDefault="004C0155" w:rsidP="00715223">
            <w:pPr>
              <w:pStyle w:val="Standard"/>
              <w:tabs>
                <w:tab w:val="left" w:pos="5087"/>
              </w:tabs>
            </w:pPr>
            <w:r>
              <w:rPr>
                <w:rFonts w:ascii="Arial" w:hAnsi="Arial" w:cs="Arial"/>
                <w:sz w:val="22"/>
                <w:szCs w:val="22"/>
                <w:lang w:val="es-MX"/>
              </w:rPr>
              <w:t>25</w:t>
            </w:r>
            <w:r w:rsidR="00715223" w:rsidRPr="004605BE">
              <w:rPr>
                <w:rFonts w:ascii="Arial" w:hAnsi="Arial" w:cs="Arial"/>
                <w:sz w:val="22"/>
                <w:szCs w:val="22"/>
                <w:lang w:val="es-MX"/>
              </w:rPr>
              <w:t>/</w:t>
            </w:r>
            <w:r w:rsidR="004605BE" w:rsidRPr="004605BE">
              <w:rPr>
                <w:rFonts w:ascii="Arial" w:hAnsi="Arial" w:cs="Arial"/>
                <w:sz w:val="22"/>
                <w:szCs w:val="22"/>
                <w:lang w:val="es-MX"/>
              </w:rPr>
              <w:t>ju</w:t>
            </w:r>
            <w:r w:rsidR="007D3186">
              <w:rPr>
                <w:rFonts w:ascii="Arial" w:hAnsi="Arial" w:cs="Arial"/>
                <w:sz w:val="22"/>
                <w:szCs w:val="22"/>
                <w:lang w:val="es-MX"/>
              </w:rPr>
              <w:t>l</w:t>
            </w:r>
            <w:r w:rsidR="004605BE" w:rsidRPr="004605BE">
              <w:rPr>
                <w:rFonts w:ascii="Arial" w:hAnsi="Arial" w:cs="Arial"/>
                <w:sz w:val="22"/>
                <w:szCs w:val="22"/>
                <w:lang w:val="es-MX"/>
              </w:rPr>
              <w:t>/</w:t>
            </w:r>
            <w:r w:rsidR="004605BE">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E7F8A" w14:textId="77777777" w:rsidR="00FC5F39" w:rsidRDefault="00FC5F39">
      <w:r>
        <w:separator/>
      </w:r>
    </w:p>
  </w:endnote>
  <w:endnote w:type="continuationSeparator" w:id="0">
    <w:p w14:paraId="72C67EAE" w14:textId="77777777" w:rsidR="00FC5F39" w:rsidRDefault="00FC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ECC2" w14:textId="77777777" w:rsidR="00FC5F39" w:rsidRDefault="00FC5F39">
      <w:r>
        <w:separator/>
      </w:r>
    </w:p>
  </w:footnote>
  <w:footnote w:type="continuationSeparator" w:id="0">
    <w:p w14:paraId="6B7CDD06" w14:textId="77777777" w:rsidR="00FC5F39" w:rsidRDefault="00FC5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A0A1B"/>
    <w:multiLevelType w:val="hybridMultilevel"/>
    <w:tmpl w:val="FCAAB1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DBF2CFB"/>
    <w:multiLevelType w:val="hybridMultilevel"/>
    <w:tmpl w:val="8E9EB0D4"/>
    <w:lvl w:ilvl="0" w:tplc="5BF89D46">
      <w:start w:val="4"/>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2E731C"/>
    <w:multiLevelType w:val="hybridMultilevel"/>
    <w:tmpl w:val="BBF2E7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6441A4A"/>
    <w:multiLevelType w:val="hybridMultilevel"/>
    <w:tmpl w:val="5ED2F4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A463FF8"/>
    <w:multiLevelType w:val="hybridMultilevel"/>
    <w:tmpl w:val="AEE41242"/>
    <w:lvl w:ilvl="0" w:tplc="5BF89D46">
      <w:start w:val="4"/>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FA70916"/>
    <w:multiLevelType w:val="hybridMultilevel"/>
    <w:tmpl w:val="E124AF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62393892">
    <w:abstractNumId w:val="2"/>
  </w:num>
  <w:num w:numId="2" w16cid:durableId="1558933057">
    <w:abstractNumId w:val="0"/>
  </w:num>
  <w:num w:numId="3" w16cid:durableId="692223424">
    <w:abstractNumId w:val="4"/>
  </w:num>
  <w:num w:numId="4" w16cid:durableId="714113002">
    <w:abstractNumId w:val="3"/>
  </w:num>
  <w:num w:numId="5" w16cid:durableId="1157694706">
    <w:abstractNumId w:val="6"/>
  </w:num>
  <w:num w:numId="6" w16cid:durableId="197208579">
    <w:abstractNumId w:val="1"/>
  </w:num>
  <w:num w:numId="7" w16cid:durableId="2835410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1C6BD6"/>
    <w:rsid w:val="00240528"/>
    <w:rsid w:val="002427B7"/>
    <w:rsid w:val="002601CF"/>
    <w:rsid w:val="0029215F"/>
    <w:rsid w:val="00295CCB"/>
    <w:rsid w:val="002B347F"/>
    <w:rsid w:val="002C4F58"/>
    <w:rsid w:val="002C75E8"/>
    <w:rsid w:val="002D6558"/>
    <w:rsid w:val="002F41EB"/>
    <w:rsid w:val="002F4A5F"/>
    <w:rsid w:val="00362E6D"/>
    <w:rsid w:val="00367907"/>
    <w:rsid w:val="003717E8"/>
    <w:rsid w:val="0039635C"/>
    <w:rsid w:val="004256B8"/>
    <w:rsid w:val="00443F18"/>
    <w:rsid w:val="004605BE"/>
    <w:rsid w:val="00473ADB"/>
    <w:rsid w:val="004C0155"/>
    <w:rsid w:val="004D1423"/>
    <w:rsid w:val="004E171A"/>
    <w:rsid w:val="00507C71"/>
    <w:rsid w:val="00536D83"/>
    <w:rsid w:val="00542D80"/>
    <w:rsid w:val="005A4177"/>
    <w:rsid w:val="005D5BD8"/>
    <w:rsid w:val="0069708E"/>
    <w:rsid w:val="006B1B1D"/>
    <w:rsid w:val="006C7482"/>
    <w:rsid w:val="006E0EFA"/>
    <w:rsid w:val="006F3079"/>
    <w:rsid w:val="00705B65"/>
    <w:rsid w:val="00715223"/>
    <w:rsid w:val="00782FC1"/>
    <w:rsid w:val="00787014"/>
    <w:rsid w:val="007929CF"/>
    <w:rsid w:val="007C75BE"/>
    <w:rsid w:val="007D3186"/>
    <w:rsid w:val="007F3168"/>
    <w:rsid w:val="00800428"/>
    <w:rsid w:val="00807A8E"/>
    <w:rsid w:val="0084215A"/>
    <w:rsid w:val="00854A34"/>
    <w:rsid w:val="008555C7"/>
    <w:rsid w:val="00896F8E"/>
    <w:rsid w:val="008A59D0"/>
    <w:rsid w:val="008C6DE7"/>
    <w:rsid w:val="008F72F0"/>
    <w:rsid w:val="0096672E"/>
    <w:rsid w:val="00986A59"/>
    <w:rsid w:val="009A27B2"/>
    <w:rsid w:val="009B4351"/>
    <w:rsid w:val="009C1080"/>
    <w:rsid w:val="009C7CA6"/>
    <w:rsid w:val="009D01FA"/>
    <w:rsid w:val="00B01975"/>
    <w:rsid w:val="00B15CE7"/>
    <w:rsid w:val="00B247FD"/>
    <w:rsid w:val="00B315F3"/>
    <w:rsid w:val="00B55E67"/>
    <w:rsid w:val="00B857D0"/>
    <w:rsid w:val="00B92CC6"/>
    <w:rsid w:val="00B941A4"/>
    <w:rsid w:val="00BB30DC"/>
    <w:rsid w:val="00BB5FB6"/>
    <w:rsid w:val="00BF4D12"/>
    <w:rsid w:val="00C34B21"/>
    <w:rsid w:val="00C80A15"/>
    <w:rsid w:val="00CA238B"/>
    <w:rsid w:val="00CC1C0E"/>
    <w:rsid w:val="00CD58B2"/>
    <w:rsid w:val="00CD5E13"/>
    <w:rsid w:val="00CE1FA4"/>
    <w:rsid w:val="00CF5465"/>
    <w:rsid w:val="00D34D28"/>
    <w:rsid w:val="00D34DBA"/>
    <w:rsid w:val="00D679CD"/>
    <w:rsid w:val="00DA313F"/>
    <w:rsid w:val="00DB22E9"/>
    <w:rsid w:val="00DC30A0"/>
    <w:rsid w:val="00DC4228"/>
    <w:rsid w:val="00EA1FE8"/>
    <w:rsid w:val="00EF7B3C"/>
    <w:rsid w:val="00F00FD4"/>
    <w:rsid w:val="00F36662"/>
    <w:rsid w:val="00F52549"/>
    <w:rsid w:val="00F77E28"/>
    <w:rsid w:val="00F848F8"/>
    <w:rsid w:val="00F93763"/>
    <w:rsid w:val="00FB441C"/>
    <w:rsid w:val="00FC095C"/>
    <w:rsid w:val="00FC5F3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9086CC92-CDA2-44D5-975E-D5F198A8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05BE"/>
    <w:rPr>
      <w:color w:val="0563C1" w:themeColor="hyperlink"/>
      <w:u w:val="single"/>
    </w:rPr>
  </w:style>
  <w:style w:type="character" w:styleId="Mencinsinresolver">
    <w:name w:val="Unresolved Mention"/>
    <w:basedOn w:val="Fuentedeprrafopredeter"/>
    <w:uiPriority w:val="99"/>
    <w:semiHidden/>
    <w:unhideWhenUsed/>
    <w:rsid w:val="00460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815</Words>
  <Characters>4488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cp:keywords/>
  <dc:description/>
  <cp:lastModifiedBy>Santiago Lopez Rayo</cp:lastModifiedBy>
  <cp:revision>8</cp:revision>
  <cp:lastPrinted>2025-08-04T19:14:00Z</cp:lastPrinted>
  <dcterms:created xsi:type="dcterms:W3CDTF">2025-06-01T01:14:00Z</dcterms:created>
  <dcterms:modified xsi:type="dcterms:W3CDTF">2025-08-04T19:14:00Z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